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8C69F" w14:textId="77777777" w:rsidR="00623880" w:rsidRPr="00E37408" w:rsidRDefault="00623880" w:rsidP="00623880">
      <w:pPr>
        <w:spacing w:line="240" w:lineRule="auto"/>
        <w:jc w:val="center"/>
        <w:rPr>
          <w:b/>
        </w:rPr>
      </w:pPr>
      <w:r w:rsidRPr="00E37408">
        <w:rPr>
          <w:b/>
        </w:rPr>
        <w:t>ИНФОРМАЦИЯ</w:t>
      </w:r>
    </w:p>
    <w:p w14:paraId="2FB88174" w14:textId="2F6EEA61" w:rsidR="00623880" w:rsidRPr="00E37408" w:rsidRDefault="00623880" w:rsidP="00623880">
      <w:pPr>
        <w:spacing w:line="240" w:lineRule="auto"/>
        <w:jc w:val="center"/>
        <w:rPr>
          <w:b/>
        </w:rPr>
      </w:pPr>
      <w:r w:rsidRPr="00E37408">
        <w:rPr>
          <w:b/>
        </w:rPr>
        <w:t>об итогах выполнения Росагропромсоюзом</w:t>
      </w:r>
      <w:r w:rsidR="004742EB" w:rsidRPr="00E37408">
        <w:rPr>
          <w:b/>
        </w:rPr>
        <w:t xml:space="preserve"> </w:t>
      </w:r>
      <w:r w:rsidRPr="00E37408">
        <w:rPr>
          <w:b/>
        </w:rPr>
        <w:t xml:space="preserve">в 2023 году </w:t>
      </w:r>
      <w:r w:rsidR="0050771C">
        <w:rPr>
          <w:b/>
        </w:rPr>
        <w:t>обязательств</w:t>
      </w:r>
      <w:bookmarkStart w:id="0" w:name="_GoBack"/>
      <w:bookmarkEnd w:id="0"/>
    </w:p>
    <w:p w14:paraId="544B01C0" w14:textId="77777777" w:rsidR="00623880" w:rsidRPr="00E37408" w:rsidRDefault="00623880" w:rsidP="000A0D3A">
      <w:pPr>
        <w:spacing w:after="120" w:line="240" w:lineRule="auto"/>
        <w:jc w:val="center"/>
      </w:pPr>
      <w:r w:rsidRPr="00E37408">
        <w:rPr>
          <w:b/>
        </w:rPr>
        <w:t>Отраслевого Соглашения по агропромышленному комплексу Российской Федерации на 2021-2023 годы</w:t>
      </w:r>
    </w:p>
    <w:p w14:paraId="50F8E72F" w14:textId="786325BC" w:rsidR="002A6B47" w:rsidRPr="00E37408" w:rsidRDefault="002A6B47" w:rsidP="00E3740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E37408">
        <w:rPr>
          <w:b w:val="0"/>
          <w:sz w:val="28"/>
          <w:szCs w:val="28"/>
        </w:rPr>
        <w:t xml:space="preserve">Деятельность Росагропромсоюза в 2023 году по выполнению обязательств, принятых в рамках Отраслевого Соглашения по агропромышленному комплексу Российской Федерации на 2021-2023 годы, осуществлялась в соответствии с положениями Устава Росагропромсоюза, Федерального закона от 27.11.2002 № 156-ФЗ «Об объединениях работодателей» и </w:t>
      </w:r>
      <w:r w:rsidRPr="00E37408">
        <w:rPr>
          <w:b w:val="0"/>
          <w:bCs w:val="0"/>
          <w:sz w:val="28"/>
          <w:szCs w:val="28"/>
        </w:rPr>
        <w:t>Федерального закона от 01.05.1999 № 92-ФЗ «О Российской трехсторонней комиссии по регулированию социально-трудовых отношений».</w:t>
      </w:r>
    </w:p>
    <w:p w14:paraId="431BFABD" w14:textId="530EA460" w:rsidR="002A6B47" w:rsidRPr="00E37408" w:rsidRDefault="002A6B47" w:rsidP="00E3740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E37408">
        <w:rPr>
          <w:b w:val="0"/>
          <w:bCs w:val="0"/>
          <w:sz w:val="28"/>
          <w:szCs w:val="28"/>
        </w:rPr>
        <w:t>Основными направлениями деятельности Росагропромсоюза яв</w:t>
      </w:r>
      <w:r w:rsidR="00E37408" w:rsidRPr="00E37408">
        <w:rPr>
          <w:b w:val="0"/>
          <w:bCs w:val="0"/>
          <w:sz w:val="28"/>
          <w:szCs w:val="28"/>
        </w:rPr>
        <w:t>ляются</w:t>
      </w:r>
      <w:r w:rsidRPr="00E37408">
        <w:rPr>
          <w:b w:val="0"/>
          <w:bCs w:val="0"/>
          <w:sz w:val="28"/>
          <w:szCs w:val="28"/>
        </w:rPr>
        <w:t>:</w:t>
      </w:r>
    </w:p>
    <w:p w14:paraId="34D74BB8" w14:textId="77777777" w:rsidR="00E37408" w:rsidRPr="00E37408" w:rsidRDefault="00E37408" w:rsidP="00E37408">
      <w:pPr>
        <w:pStyle w:val="a4"/>
        <w:spacing w:line="276" w:lineRule="auto"/>
        <w:ind w:left="0" w:firstLine="709"/>
        <w:jc w:val="both"/>
        <w:rPr>
          <w:rFonts w:eastAsia="Times New Roman"/>
          <w:lang w:eastAsia="ru-RU"/>
        </w:rPr>
      </w:pPr>
      <w:r w:rsidRPr="00E37408">
        <w:rPr>
          <w:rFonts w:eastAsia="Times New Roman"/>
          <w:lang w:eastAsia="ru-RU"/>
        </w:rPr>
        <w:t>- обеспечение участия работодателей в установленном порядке в формировании и проведении согласованной государственной политики по обеспечению импортозамещения и повышения экспортного потенциала российского АПК;</w:t>
      </w:r>
    </w:p>
    <w:p w14:paraId="7B4B7492" w14:textId="77777777" w:rsidR="00E37408" w:rsidRPr="00E37408" w:rsidRDefault="00E37408" w:rsidP="00E37408">
      <w:pPr>
        <w:pStyle w:val="a4"/>
        <w:spacing w:line="276" w:lineRule="auto"/>
        <w:ind w:left="0" w:firstLine="709"/>
        <w:jc w:val="both"/>
        <w:rPr>
          <w:rFonts w:eastAsia="Times New Roman"/>
          <w:lang w:eastAsia="ru-RU"/>
        </w:rPr>
      </w:pPr>
      <w:r w:rsidRPr="00E37408">
        <w:rPr>
          <w:rFonts w:eastAsia="Times New Roman"/>
          <w:lang w:eastAsia="ru-RU"/>
        </w:rPr>
        <w:t>- представительство законных интересов и защита прав и интересов своих членов перед органами государственной власти, местного самоуправления.</w:t>
      </w:r>
    </w:p>
    <w:p w14:paraId="236F05FE" w14:textId="1147FE2C" w:rsidR="002A6B47" w:rsidRPr="00E37408" w:rsidRDefault="002A6B47" w:rsidP="00E37408">
      <w:pPr>
        <w:spacing w:line="276" w:lineRule="auto"/>
        <w:ind w:firstLine="709"/>
        <w:jc w:val="both"/>
        <w:rPr>
          <w:rFonts w:eastAsia="Times New Roman"/>
          <w:lang w:eastAsia="ru-RU"/>
        </w:rPr>
      </w:pPr>
      <w:r w:rsidRPr="00E37408">
        <w:rPr>
          <w:rFonts w:eastAsia="Times New Roman"/>
          <w:lang w:eastAsia="ru-RU"/>
        </w:rPr>
        <w:t xml:space="preserve">- развитие </w:t>
      </w:r>
      <w:r w:rsidR="00E37408" w:rsidRPr="00E37408">
        <w:rPr>
          <w:rFonts w:eastAsia="Times New Roman"/>
          <w:lang w:eastAsia="ru-RU"/>
        </w:rPr>
        <w:t xml:space="preserve">и укрепление </w:t>
      </w:r>
      <w:r w:rsidR="00CF3049">
        <w:rPr>
          <w:rFonts w:eastAsia="Times New Roman"/>
          <w:lang w:eastAsia="ru-RU"/>
        </w:rPr>
        <w:t>социального партнерства.</w:t>
      </w:r>
    </w:p>
    <w:p w14:paraId="4B7B8874" w14:textId="77777777" w:rsidR="002A6B47" w:rsidRPr="00E37408" w:rsidRDefault="002A6B47" w:rsidP="00E37408">
      <w:pPr>
        <w:spacing w:line="276" w:lineRule="auto"/>
        <w:ind w:firstLine="709"/>
        <w:jc w:val="both"/>
        <w:rPr>
          <w:rFonts w:eastAsia="Calibri"/>
        </w:rPr>
      </w:pPr>
      <w:r w:rsidRPr="00E37408">
        <w:rPr>
          <w:rFonts w:eastAsia="Times New Roman"/>
          <w:lang w:eastAsia="ru-RU"/>
        </w:rPr>
        <w:t>Выполняя о</w:t>
      </w:r>
      <w:r w:rsidRPr="00E37408">
        <w:t>бязательства Соглашения в области производственных и экономических отношений, представители Росагропромсоюза участвуют в деятельности:</w:t>
      </w:r>
    </w:p>
    <w:p w14:paraId="5D2E95F7" w14:textId="466A54BD" w:rsidR="002A6B47" w:rsidRPr="00E37408" w:rsidRDefault="001362F2" w:rsidP="00E37408">
      <w:pPr>
        <w:pStyle w:val="a4"/>
        <w:spacing w:line="276" w:lineRule="auto"/>
        <w:ind w:left="0" w:firstLine="709"/>
        <w:jc w:val="both"/>
      </w:pPr>
      <w:r w:rsidRPr="00E37408">
        <w:t xml:space="preserve">- </w:t>
      </w:r>
      <w:r w:rsidR="002A6B47" w:rsidRPr="00E37408">
        <w:t>рабочей группы Государственного совета при Президенте Российской Федерации;</w:t>
      </w:r>
    </w:p>
    <w:p w14:paraId="5F3C1E0A" w14:textId="3E878D21" w:rsidR="002A6B47" w:rsidRPr="00E37408" w:rsidRDefault="001362F2" w:rsidP="00E37408">
      <w:pPr>
        <w:spacing w:line="276" w:lineRule="auto"/>
        <w:ind w:firstLine="709"/>
        <w:jc w:val="both"/>
      </w:pPr>
      <w:r w:rsidRPr="00E37408">
        <w:t xml:space="preserve">- </w:t>
      </w:r>
      <w:r w:rsidR="002A6B47" w:rsidRPr="00E37408">
        <w:t>Совета безопасности (оперативные совещания);</w:t>
      </w:r>
    </w:p>
    <w:p w14:paraId="20594265" w14:textId="7146A1F7" w:rsidR="002A6B47" w:rsidRPr="00E37408" w:rsidRDefault="001362F2" w:rsidP="00E37408">
      <w:pPr>
        <w:pStyle w:val="a4"/>
        <w:spacing w:line="276" w:lineRule="auto"/>
        <w:ind w:left="0" w:firstLine="709"/>
        <w:jc w:val="both"/>
      </w:pPr>
      <w:r w:rsidRPr="00E37408">
        <w:t xml:space="preserve">- </w:t>
      </w:r>
      <w:r w:rsidR="002A6B47" w:rsidRPr="00E37408">
        <w:t>Комитета Совета Федерации по аграрно-продовольственной политике и природопользованию;</w:t>
      </w:r>
    </w:p>
    <w:p w14:paraId="1B54F196" w14:textId="2F08E4C5" w:rsidR="002A6B47" w:rsidRPr="00E37408" w:rsidRDefault="001362F2" w:rsidP="00E37408">
      <w:pPr>
        <w:spacing w:line="276" w:lineRule="auto"/>
        <w:ind w:firstLine="709"/>
        <w:jc w:val="both"/>
      </w:pPr>
      <w:r w:rsidRPr="00E37408">
        <w:t xml:space="preserve">- </w:t>
      </w:r>
      <w:r w:rsidR="002A6B47" w:rsidRPr="00E37408">
        <w:t>Комитета Государственной Думы по аграрным вопросам;</w:t>
      </w:r>
    </w:p>
    <w:p w14:paraId="24C4D99E" w14:textId="607FE5C3" w:rsidR="002A6B47" w:rsidRPr="00E37408" w:rsidRDefault="001362F2" w:rsidP="00E37408">
      <w:pPr>
        <w:spacing w:line="276" w:lineRule="auto"/>
        <w:ind w:firstLine="709"/>
        <w:jc w:val="both"/>
      </w:pPr>
      <w:r w:rsidRPr="00E37408">
        <w:t xml:space="preserve">- </w:t>
      </w:r>
      <w:r w:rsidR="002A6B47" w:rsidRPr="00E37408">
        <w:t>РСПП (Правление и Комиссия по АПК);</w:t>
      </w:r>
    </w:p>
    <w:p w14:paraId="2EDD38DF" w14:textId="771B5460" w:rsidR="002A6B47" w:rsidRPr="00E37408" w:rsidRDefault="001362F2" w:rsidP="00E37408">
      <w:pPr>
        <w:spacing w:line="276" w:lineRule="auto"/>
        <w:ind w:firstLine="709"/>
        <w:jc w:val="both"/>
      </w:pPr>
      <w:r w:rsidRPr="00E37408">
        <w:t xml:space="preserve">- </w:t>
      </w:r>
      <w:r w:rsidR="002A6B47" w:rsidRPr="00E37408">
        <w:t xml:space="preserve">Комиссии Правительства Российской Федерации по агропромышленному и </w:t>
      </w:r>
      <w:proofErr w:type="spellStart"/>
      <w:r w:rsidR="002A6B47" w:rsidRPr="00E37408">
        <w:t>рыбохозяйственному</w:t>
      </w:r>
      <w:proofErr w:type="spellEnd"/>
      <w:r w:rsidR="002A6B47" w:rsidRPr="00E37408">
        <w:t xml:space="preserve"> комплексам;</w:t>
      </w:r>
    </w:p>
    <w:p w14:paraId="77DB9EDF" w14:textId="5899BB16" w:rsidR="002A6B47" w:rsidRPr="00E37408" w:rsidRDefault="001362F2" w:rsidP="00E37408">
      <w:pPr>
        <w:spacing w:line="276" w:lineRule="auto"/>
        <w:ind w:firstLine="709"/>
        <w:jc w:val="both"/>
      </w:pPr>
      <w:r w:rsidRPr="00E37408">
        <w:t xml:space="preserve">- </w:t>
      </w:r>
      <w:r w:rsidR="002A6B47" w:rsidRPr="00E37408">
        <w:t>Российской трехсторонней комиссии по регулированию социально- трудовых отношений и ее рабочих групп;</w:t>
      </w:r>
    </w:p>
    <w:p w14:paraId="3F6AC560" w14:textId="6759AADB" w:rsidR="002A6B47" w:rsidRPr="00E37408" w:rsidRDefault="001362F2" w:rsidP="00E37408">
      <w:pPr>
        <w:spacing w:line="276" w:lineRule="auto"/>
        <w:ind w:firstLine="709"/>
        <w:jc w:val="both"/>
      </w:pPr>
      <w:r w:rsidRPr="00E37408">
        <w:t xml:space="preserve">- </w:t>
      </w:r>
      <w:r w:rsidR="002A6B47" w:rsidRPr="00E37408">
        <w:t>Общественного совета при Минсельхозе России;</w:t>
      </w:r>
    </w:p>
    <w:p w14:paraId="7E22D128" w14:textId="737E51BC" w:rsidR="002A6B47" w:rsidRPr="00E37408" w:rsidRDefault="001362F2" w:rsidP="00E37408">
      <w:pPr>
        <w:spacing w:line="276" w:lineRule="auto"/>
        <w:ind w:firstLine="709"/>
        <w:jc w:val="both"/>
      </w:pPr>
      <w:r w:rsidRPr="00E37408">
        <w:t xml:space="preserve">- </w:t>
      </w:r>
      <w:r w:rsidR="002A6B47" w:rsidRPr="00E37408">
        <w:t>Общественного совета при Россельхознадзоре;</w:t>
      </w:r>
    </w:p>
    <w:p w14:paraId="18BEF135" w14:textId="4714D628" w:rsidR="002A6B47" w:rsidRPr="00E37408" w:rsidRDefault="001362F2" w:rsidP="00E37408">
      <w:pPr>
        <w:spacing w:line="276" w:lineRule="auto"/>
        <w:ind w:firstLine="709"/>
        <w:jc w:val="both"/>
      </w:pPr>
      <w:r w:rsidRPr="00E37408">
        <w:t xml:space="preserve">- </w:t>
      </w:r>
      <w:r w:rsidR="002A6B47" w:rsidRPr="00E37408">
        <w:t>рабочей группы по подготовке ежегодного Национального доклада о ходе и результатах реализации Госпрограммы;</w:t>
      </w:r>
    </w:p>
    <w:p w14:paraId="70383386" w14:textId="4A8B6082" w:rsidR="002A6B47" w:rsidRPr="00E37408" w:rsidRDefault="001362F2" w:rsidP="00E37408">
      <w:pPr>
        <w:spacing w:line="276" w:lineRule="auto"/>
        <w:ind w:firstLine="709"/>
        <w:jc w:val="both"/>
      </w:pPr>
      <w:r w:rsidRPr="00E37408">
        <w:lastRenderedPageBreak/>
        <w:t xml:space="preserve">- </w:t>
      </w:r>
      <w:r w:rsidR="002A6B47" w:rsidRPr="00E37408">
        <w:t>Национального совета при Президенте РФ по профессиональным квалификациям;</w:t>
      </w:r>
    </w:p>
    <w:p w14:paraId="371DA181" w14:textId="06E7DDB5" w:rsidR="002A6B47" w:rsidRPr="00E37408" w:rsidRDefault="001362F2" w:rsidP="00E37408">
      <w:pPr>
        <w:spacing w:line="276" w:lineRule="auto"/>
        <w:ind w:firstLine="709"/>
        <w:jc w:val="both"/>
      </w:pPr>
      <w:r w:rsidRPr="00E37408">
        <w:t xml:space="preserve">- </w:t>
      </w:r>
      <w:r w:rsidR="002A6B47" w:rsidRPr="00E37408">
        <w:t>Аттестационн</w:t>
      </w:r>
      <w:r w:rsidRPr="00E37408">
        <w:t>ой</w:t>
      </w:r>
      <w:r w:rsidR="002A6B47" w:rsidRPr="00E37408">
        <w:t xml:space="preserve"> комисси</w:t>
      </w:r>
      <w:r w:rsidR="00CF3049">
        <w:t>и</w:t>
      </w:r>
      <w:r w:rsidR="002A6B47" w:rsidRPr="00E37408">
        <w:t xml:space="preserve"> Минсельхоза России.</w:t>
      </w:r>
    </w:p>
    <w:p w14:paraId="06C9953A" w14:textId="5581FEDD" w:rsidR="002A6B47" w:rsidRPr="00E37408" w:rsidRDefault="002A6B47" w:rsidP="00E37408">
      <w:pPr>
        <w:spacing w:line="276" w:lineRule="auto"/>
        <w:ind w:firstLine="709"/>
        <w:jc w:val="both"/>
      </w:pPr>
      <w:r w:rsidRPr="00E37408">
        <w:t>Работа в указанных органах проводится на основе их планов работы и планов работы Президиума Росагропромсоюза.</w:t>
      </w:r>
    </w:p>
    <w:p w14:paraId="4FDA9FA7" w14:textId="41337B4F" w:rsidR="001362F2" w:rsidRPr="00E37408" w:rsidRDefault="001362F2" w:rsidP="00E37408">
      <w:pPr>
        <w:spacing w:line="276" w:lineRule="auto"/>
        <w:ind w:firstLine="709"/>
        <w:jc w:val="both"/>
      </w:pPr>
      <w:r w:rsidRPr="00E37408">
        <w:t>Кроме того, в случае необходимости, осуществляется взаимодействие Росагропромсоюза с различными общественными организациями, отраслевыми союзами.</w:t>
      </w:r>
    </w:p>
    <w:p w14:paraId="12BC0C0A" w14:textId="77777777" w:rsidR="00CF3049" w:rsidRDefault="00E441B8" w:rsidP="00E37408">
      <w:pPr>
        <w:spacing w:line="276" w:lineRule="auto"/>
        <w:ind w:firstLine="709"/>
        <w:jc w:val="both"/>
      </w:pPr>
      <w:r w:rsidRPr="00E37408">
        <w:t>В</w:t>
      </w:r>
      <w:r w:rsidR="00CF3049">
        <w:t xml:space="preserve">ажным направлением деятельности Росагропромсоюза в 2023 году </w:t>
      </w:r>
      <w:r w:rsidR="0029733E" w:rsidRPr="00E37408">
        <w:t>явля</w:t>
      </w:r>
      <w:r w:rsidR="00CF3049">
        <w:t>лось ф</w:t>
      </w:r>
      <w:r w:rsidR="0029733E" w:rsidRPr="00E37408">
        <w:t>ормирование и поддержка функционирования системы профессиональных квалификаций в АПК</w:t>
      </w:r>
      <w:r w:rsidR="00CF3049">
        <w:t xml:space="preserve"> с целью </w:t>
      </w:r>
      <w:r w:rsidR="00EB09A6" w:rsidRPr="00E37408">
        <w:t>обеспеч</w:t>
      </w:r>
      <w:r w:rsidR="00CF3049">
        <w:t>ения</w:t>
      </w:r>
      <w:r w:rsidR="00EB09A6" w:rsidRPr="00E37408">
        <w:t xml:space="preserve"> подготовк</w:t>
      </w:r>
      <w:r w:rsidR="00CF3049">
        <w:t>и</w:t>
      </w:r>
      <w:r w:rsidR="00EB09A6" w:rsidRPr="00E37408">
        <w:t xml:space="preserve"> рабочих кадров и специалистов с высшим образованием в соответствии с требованиями работодателей к их квалификации.</w:t>
      </w:r>
    </w:p>
    <w:p w14:paraId="27E5C5CA" w14:textId="32925596" w:rsidR="00EB09A6" w:rsidRPr="00E37408" w:rsidRDefault="00CF3049" w:rsidP="00E37408">
      <w:pPr>
        <w:spacing w:line="276" w:lineRule="auto"/>
        <w:ind w:firstLine="709"/>
        <w:jc w:val="both"/>
      </w:pPr>
      <w:r>
        <w:t>Р</w:t>
      </w:r>
      <w:r w:rsidR="0029733E" w:rsidRPr="00E37408">
        <w:t xml:space="preserve">ешением Национального совета при Президенте Российской Федерации по профессиональным квалификациям </w:t>
      </w:r>
      <w:proofErr w:type="spellStart"/>
      <w:r w:rsidR="0029733E" w:rsidRPr="00E37408">
        <w:t>Росагропромсоюз</w:t>
      </w:r>
      <w:proofErr w:type="spellEnd"/>
      <w:r w:rsidR="0029733E" w:rsidRPr="00E37408">
        <w:t xml:space="preserve"> наделен полномочиями Совета по профессиональным квалификациям агропромышленного комплекса (</w:t>
      </w:r>
      <w:r w:rsidR="00271622" w:rsidRPr="00E37408">
        <w:t xml:space="preserve">далее – </w:t>
      </w:r>
      <w:r w:rsidR="0029733E" w:rsidRPr="00E37408">
        <w:t>СПК АПК)</w:t>
      </w:r>
      <w:r w:rsidR="00CC413A" w:rsidRPr="00E37408">
        <w:t xml:space="preserve"> и </w:t>
      </w:r>
      <w:proofErr w:type="gramStart"/>
      <w:r w:rsidR="00CC413A" w:rsidRPr="00E37408">
        <w:t>полномочиями по независимой оценке</w:t>
      </w:r>
      <w:proofErr w:type="gramEnd"/>
      <w:r w:rsidR="00CC413A" w:rsidRPr="00E37408">
        <w:t xml:space="preserve"> квалификаций (</w:t>
      </w:r>
      <w:r w:rsidR="00271622" w:rsidRPr="00E37408">
        <w:t xml:space="preserve">далее – </w:t>
      </w:r>
      <w:r w:rsidR="00CC413A" w:rsidRPr="00E37408">
        <w:t>НОК) в области АПК.</w:t>
      </w:r>
      <w:r w:rsidRPr="00CF3049">
        <w:t xml:space="preserve"> </w:t>
      </w:r>
      <w:r w:rsidRPr="00E37408">
        <w:t xml:space="preserve">В состав СПК АПК входит Председатель Профсоюза </w:t>
      </w:r>
      <w:proofErr w:type="spellStart"/>
      <w:r w:rsidRPr="00E37408">
        <w:t>Н.Н.Агапова</w:t>
      </w:r>
      <w:proofErr w:type="spellEnd"/>
      <w:r w:rsidRPr="00E37408">
        <w:t>.</w:t>
      </w:r>
    </w:p>
    <w:p w14:paraId="7D0F57AE" w14:textId="4B8D122B" w:rsidR="00CC413A" w:rsidRPr="00E37408" w:rsidRDefault="00CC413A" w:rsidP="00E37408">
      <w:pPr>
        <w:spacing w:line="276" w:lineRule="auto"/>
        <w:ind w:firstLine="709"/>
        <w:jc w:val="both"/>
      </w:pPr>
      <w:r w:rsidRPr="00E37408">
        <w:t>СПК АПК</w:t>
      </w:r>
      <w:r w:rsidR="0029733E" w:rsidRPr="00E37408">
        <w:t xml:space="preserve"> осуществляет мониторинг рынка труда, </w:t>
      </w:r>
      <w:r w:rsidR="00CF3049">
        <w:t xml:space="preserve">изучает </w:t>
      </w:r>
      <w:r w:rsidR="0029733E" w:rsidRPr="00E37408">
        <w:t xml:space="preserve">потребность в появлении новых профессий, в координации </w:t>
      </w:r>
      <w:r w:rsidR="00CF3049">
        <w:t xml:space="preserve">работы по </w:t>
      </w:r>
      <w:r w:rsidR="0029733E" w:rsidRPr="00E37408">
        <w:t>разработк</w:t>
      </w:r>
      <w:r w:rsidR="00CF3049">
        <w:t>е</w:t>
      </w:r>
      <w:r w:rsidR="0029733E" w:rsidRPr="00E37408">
        <w:t xml:space="preserve"> актуализации профессиональных стандартов и </w:t>
      </w:r>
      <w:r w:rsidR="00CF3049">
        <w:t xml:space="preserve">квалификационных </w:t>
      </w:r>
      <w:r w:rsidR="0029733E" w:rsidRPr="00E37408">
        <w:t xml:space="preserve">требований, определяет приоритетные направления в развитии кадрового потенциала, организует взаимодействие с отраслевыми организациями и многие другие вопросы. </w:t>
      </w:r>
    </w:p>
    <w:p w14:paraId="2F95D5DC" w14:textId="4DA147AA" w:rsidR="00EB09A6" w:rsidRPr="00E37408" w:rsidRDefault="00EB09A6" w:rsidP="00E37408">
      <w:pPr>
        <w:spacing w:line="276" w:lineRule="auto"/>
        <w:ind w:firstLine="709"/>
        <w:jc w:val="both"/>
      </w:pPr>
      <w:r w:rsidRPr="00E37408">
        <w:t>Решением Национального совета при Президенте Российской Федерации по профессиональным квалификациям (протокол заседания от 06.12.2023 г. №</w:t>
      </w:r>
      <w:r w:rsidR="00CF3049">
        <w:t> </w:t>
      </w:r>
      <w:r w:rsidRPr="00E37408">
        <w:t xml:space="preserve">78) кандидатура </w:t>
      </w:r>
      <w:r w:rsidR="00CF3049">
        <w:t>А.И. </w:t>
      </w:r>
      <w:r w:rsidRPr="00E37408">
        <w:t xml:space="preserve">Бабурина, Председателя Росагропромсоюза, </w:t>
      </w:r>
      <w:r w:rsidR="00CF3049" w:rsidRPr="00E37408">
        <w:t xml:space="preserve">одобрена </w:t>
      </w:r>
      <w:r w:rsidRPr="00E37408">
        <w:t>в качестве Председателя СПК АПК.</w:t>
      </w:r>
    </w:p>
    <w:p w14:paraId="448CFA92" w14:textId="4522DD56" w:rsidR="002D5A08" w:rsidRPr="00E37408" w:rsidRDefault="002D5A08" w:rsidP="00E37408">
      <w:pPr>
        <w:spacing w:line="276" w:lineRule="auto"/>
        <w:ind w:firstLine="709"/>
        <w:jc w:val="both"/>
      </w:pPr>
      <w:r w:rsidRPr="00E37408">
        <w:t xml:space="preserve">К ведению СПК АПК отнесены </w:t>
      </w:r>
      <w:r w:rsidR="00CF3049">
        <w:t xml:space="preserve">четыре </w:t>
      </w:r>
      <w:r w:rsidRPr="00E37408">
        <w:t>области профессиональной деятельности:</w:t>
      </w:r>
    </w:p>
    <w:p w14:paraId="6F759C89" w14:textId="2FE5EF72" w:rsidR="002D5A08" w:rsidRPr="00E37408" w:rsidRDefault="002D5A08" w:rsidP="00E37408">
      <w:pPr>
        <w:spacing w:line="276" w:lineRule="auto"/>
        <w:ind w:firstLine="709"/>
        <w:jc w:val="both"/>
        <w:rPr>
          <w:rFonts w:eastAsia="Times New Roman"/>
          <w:lang w:eastAsia="ru-RU"/>
        </w:rPr>
      </w:pPr>
      <w:r w:rsidRPr="00E37408">
        <w:t xml:space="preserve">10 </w:t>
      </w:r>
      <w:bookmarkStart w:id="1" w:name="_Hlk167366422"/>
      <w:r w:rsidR="00271622" w:rsidRPr="00E37408">
        <w:t>–</w:t>
      </w:r>
      <w:bookmarkEnd w:id="1"/>
      <w:r w:rsidR="00271622" w:rsidRPr="00E37408">
        <w:t xml:space="preserve"> </w:t>
      </w:r>
      <w:r w:rsidRPr="00E37408">
        <w:rPr>
          <w:rFonts w:eastAsia="Times New Roman"/>
          <w:lang w:eastAsia="ru-RU"/>
        </w:rPr>
        <w:t xml:space="preserve">Архитектура, проектирование, геодезия, топография и </w:t>
      </w:r>
      <w:proofErr w:type="gramStart"/>
      <w:r w:rsidRPr="00E37408">
        <w:rPr>
          <w:rFonts w:eastAsia="Times New Roman"/>
          <w:lang w:eastAsia="ru-RU"/>
        </w:rPr>
        <w:t>дизайн</w:t>
      </w:r>
      <w:r w:rsidR="00CF3049">
        <w:rPr>
          <w:rFonts w:eastAsia="Times New Roman"/>
          <w:lang w:eastAsia="ru-RU"/>
        </w:rPr>
        <w:br/>
      </w:r>
      <w:r w:rsidRPr="00E37408">
        <w:rPr>
          <w:rFonts w:eastAsia="Times New Roman"/>
          <w:lang w:eastAsia="ru-RU"/>
        </w:rPr>
        <w:t>(</w:t>
      </w:r>
      <w:proofErr w:type="gramEnd"/>
      <w:r w:rsidRPr="00E37408">
        <w:rPr>
          <w:rFonts w:eastAsia="Times New Roman"/>
          <w:lang w:eastAsia="ru-RU"/>
        </w:rPr>
        <w:t>в части Землеустройства);</w:t>
      </w:r>
    </w:p>
    <w:p w14:paraId="0E032A62" w14:textId="79D3C470" w:rsidR="002D5A08" w:rsidRPr="00E37408" w:rsidRDefault="002D5A08" w:rsidP="00E37408">
      <w:pPr>
        <w:spacing w:line="276" w:lineRule="auto"/>
        <w:ind w:firstLine="709"/>
        <w:jc w:val="both"/>
        <w:rPr>
          <w:rFonts w:eastAsia="Times New Roman"/>
          <w:lang w:eastAsia="ru-RU"/>
        </w:rPr>
      </w:pPr>
      <w:r w:rsidRPr="00E37408">
        <w:rPr>
          <w:rFonts w:eastAsia="Times New Roman"/>
          <w:lang w:eastAsia="ru-RU"/>
        </w:rPr>
        <w:t xml:space="preserve">13 </w:t>
      </w:r>
      <w:r w:rsidR="00271622" w:rsidRPr="00E37408">
        <w:t>–</w:t>
      </w:r>
      <w:r w:rsidRPr="00E37408">
        <w:rPr>
          <w:rFonts w:eastAsia="Times New Roman"/>
          <w:lang w:eastAsia="ru-RU"/>
        </w:rPr>
        <w:t xml:space="preserve"> Сельское хозяйство;</w:t>
      </w:r>
    </w:p>
    <w:p w14:paraId="2A7DB9C2" w14:textId="005E1E04" w:rsidR="002D5A08" w:rsidRPr="00E37408" w:rsidRDefault="002D5A08" w:rsidP="00E37408">
      <w:pPr>
        <w:spacing w:line="276" w:lineRule="auto"/>
        <w:ind w:firstLine="709"/>
        <w:jc w:val="both"/>
        <w:rPr>
          <w:rFonts w:eastAsia="Times New Roman"/>
          <w:lang w:eastAsia="ru-RU"/>
        </w:rPr>
      </w:pPr>
      <w:r w:rsidRPr="00E37408">
        <w:t xml:space="preserve">15 </w:t>
      </w:r>
      <w:r w:rsidR="00271622" w:rsidRPr="00E37408">
        <w:t>–</w:t>
      </w:r>
      <w:r w:rsidRPr="00E37408">
        <w:t xml:space="preserve"> </w:t>
      </w:r>
      <w:r w:rsidRPr="00E37408">
        <w:rPr>
          <w:rFonts w:eastAsia="Times New Roman"/>
          <w:lang w:eastAsia="ru-RU"/>
        </w:rPr>
        <w:t>Рыбоводство и рыболовство;</w:t>
      </w:r>
    </w:p>
    <w:p w14:paraId="344C1E3F" w14:textId="0F72B07C" w:rsidR="002D5A08" w:rsidRPr="00E37408" w:rsidRDefault="002D5A08" w:rsidP="00E37408">
      <w:pPr>
        <w:spacing w:line="276" w:lineRule="auto"/>
        <w:ind w:firstLine="709"/>
        <w:jc w:val="both"/>
        <w:rPr>
          <w:b/>
        </w:rPr>
      </w:pPr>
      <w:r w:rsidRPr="00E37408">
        <w:t xml:space="preserve">22 </w:t>
      </w:r>
      <w:r w:rsidR="00271622" w:rsidRPr="00E37408">
        <w:t>–</w:t>
      </w:r>
      <w:r w:rsidRPr="00E37408">
        <w:t xml:space="preserve"> </w:t>
      </w:r>
      <w:r w:rsidRPr="00E37408">
        <w:rPr>
          <w:rFonts w:eastAsia="Times New Roman"/>
          <w:lang w:eastAsia="ru-RU"/>
        </w:rPr>
        <w:t>Пищевая промышленность, включая производство напитков и табака.</w:t>
      </w:r>
    </w:p>
    <w:p w14:paraId="143B8107" w14:textId="2BC0E986" w:rsidR="002D5A08" w:rsidRPr="00E37408" w:rsidRDefault="002D5A08" w:rsidP="00E37408">
      <w:pPr>
        <w:spacing w:line="276" w:lineRule="auto"/>
        <w:ind w:firstLine="709"/>
        <w:jc w:val="both"/>
        <w:rPr>
          <w:b/>
        </w:rPr>
      </w:pPr>
      <w:r w:rsidRPr="00E37408">
        <w:lastRenderedPageBreak/>
        <w:t>Решениями Национального совета при Президенте Российской Федерации по профессиональным квалификациям за СПК АПК закреплены</w:t>
      </w:r>
      <w:r w:rsidR="006236CF">
        <w:br/>
      </w:r>
      <w:r w:rsidRPr="00E37408">
        <w:t xml:space="preserve">32 вида профессиональной деятельности (профессиональных </w:t>
      </w:r>
      <w:r w:rsidR="006236CF">
        <w:t>стандартов), в том числе по о</w:t>
      </w:r>
      <w:r w:rsidRPr="00E37408">
        <w:t>бластям профессиональной деятельности:</w:t>
      </w:r>
      <w:r w:rsidR="00E21A4A">
        <w:t xml:space="preserve"> а</w:t>
      </w:r>
      <w:r w:rsidRPr="00E37408">
        <w:rPr>
          <w:rFonts w:eastAsia="Times New Roman"/>
          <w:lang w:eastAsia="ru-RU"/>
        </w:rPr>
        <w:t>рхитектура, проектирование, геодезия,</w:t>
      </w:r>
      <w:r w:rsidR="006236CF">
        <w:rPr>
          <w:rFonts w:eastAsia="Times New Roman"/>
          <w:lang w:eastAsia="ru-RU"/>
        </w:rPr>
        <w:t xml:space="preserve"> </w:t>
      </w:r>
      <w:r w:rsidR="00E21A4A">
        <w:rPr>
          <w:rFonts w:eastAsia="Times New Roman"/>
          <w:lang w:eastAsia="ru-RU"/>
        </w:rPr>
        <w:t>топография и дизайн (в части зе</w:t>
      </w:r>
      <w:r w:rsidRPr="00E37408">
        <w:rPr>
          <w:rFonts w:eastAsia="Times New Roman"/>
          <w:lang w:eastAsia="ru-RU"/>
        </w:rPr>
        <w:t>млеустройства)</w:t>
      </w:r>
      <w:r w:rsidR="006236CF">
        <w:rPr>
          <w:rFonts w:eastAsia="Times New Roman"/>
          <w:lang w:eastAsia="ru-RU"/>
        </w:rPr>
        <w:t xml:space="preserve"> – </w:t>
      </w:r>
      <w:r w:rsidRPr="00E37408">
        <w:rPr>
          <w:rFonts w:eastAsia="Times New Roman"/>
          <w:lang w:eastAsia="ru-RU"/>
        </w:rPr>
        <w:t>1</w:t>
      </w:r>
      <w:r w:rsidR="006236CF">
        <w:rPr>
          <w:rFonts w:eastAsia="Times New Roman"/>
          <w:lang w:eastAsia="ru-RU"/>
        </w:rPr>
        <w:t>;</w:t>
      </w:r>
      <w:r w:rsidR="00E21A4A">
        <w:rPr>
          <w:rFonts w:eastAsia="Times New Roman"/>
          <w:lang w:eastAsia="ru-RU"/>
        </w:rPr>
        <w:t xml:space="preserve"> с</w:t>
      </w:r>
      <w:r w:rsidRPr="00E37408">
        <w:rPr>
          <w:rFonts w:eastAsia="Times New Roman"/>
          <w:lang w:eastAsia="ru-RU"/>
        </w:rPr>
        <w:t>ельское хозяйство</w:t>
      </w:r>
      <w:r w:rsidR="006236CF">
        <w:rPr>
          <w:rFonts w:eastAsia="Times New Roman"/>
          <w:lang w:eastAsia="ru-RU"/>
        </w:rPr>
        <w:t xml:space="preserve"> – </w:t>
      </w:r>
      <w:r w:rsidRPr="00E37408">
        <w:rPr>
          <w:rFonts w:eastAsia="Times New Roman"/>
          <w:lang w:eastAsia="ru-RU"/>
        </w:rPr>
        <w:t>19</w:t>
      </w:r>
      <w:r w:rsidR="006236CF">
        <w:rPr>
          <w:rFonts w:eastAsia="Times New Roman"/>
          <w:lang w:eastAsia="ru-RU"/>
        </w:rPr>
        <w:t>;</w:t>
      </w:r>
      <w:r w:rsidR="00E21A4A">
        <w:rPr>
          <w:rFonts w:eastAsia="Times New Roman"/>
          <w:lang w:eastAsia="ru-RU"/>
        </w:rPr>
        <w:t xml:space="preserve"> р</w:t>
      </w:r>
      <w:r w:rsidRPr="00E37408">
        <w:rPr>
          <w:rFonts w:eastAsia="Times New Roman"/>
          <w:lang w:eastAsia="ru-RU"/>
        </w:rPr>
        <w:t>ыбоводство и рыболовство</w:t>
      </w:r>
      <w:r w:rsidR="006236CF">
        <w:rPr>
          <w:rFonts w:eastAsia="Times New Roman"/>
          <w:lang w:eastAsia="ru-RU"/>
        </w:rPr>
        <w:t xml:space="preserve"> – </w:t>
      </w:r>
      <w:r w:rsidRPr="00E37408">
        <w:rPr>
          <w:rFonts w:eastAsia="Times New Roman"/>
          <w:lang w:eastAsia="ru-RU"/>
        </w:rPr>
        <w:t>4</w:t>
      </w:r>
      <w:r w:rsidR="006236CF">
        <w:rPr>
          <w:rFonts w:eastAsia="Times New Roman"/>
          <w:lang w:eastAsia="ru-RU"/>
        </w:rPr>
        <w:t>;</w:t>
      </w:r>
      <w:r w:rsidR="00E21A4A">
        <w:rPr>
          <w:rFonts w:eastAsia="Times New Roman"/>
          <w:lang w:eastAsia="ru-RU"/>
        </w:rPr>
        <w:t xml:space="preserve"> п</w:t>
      </w:r>
      <w:r w:rsidRPr="00E37408">
        <w:rPr>
          <w:rFonts w:eastAsia="Times New Roman"/>
          <w:lang w:eastAsia="ru-RU"/>
        </w:rPr>
        <w:t>ищевая промышленность</w:t>
      </w:r>
      <w:r w:rsidR="00F94FAE" w:rsidRPr="00E37408">
        <w:rPr>
          <w:rFonts w:eastAsia="Times New Roman"/>
          <w:lang w:eastAsia="ru-RU"/>
        </w:rPr>
        <w:t>,</w:t>
      </w:r>
      <w:r w:rsidR="006236CF">
        <w:rPr>
          <w:rFonts w:eastAsia="Times New Roman"/>
          <w:lang w:eastAsia="ru-RU"/>
        </w:rPr>
        <w:t xml:space="preserve"> </w:t>
      </w:r>
      <w:r w:rsidRPr="00E37408">
        <w:rPr>
          <w:rFonts w:eastAsia="Times New Roman"/>
          <w:lang w:eastAsia="ru-RU"/>
        </w:rPr>
        <w:t>включая производство напитков</w:t>
      </w:r>
      <w:r w:rsidR="00E21A4A">
        <w:rPr>
          <w:rFonts w:eastAsia="Times New Roman"/>
          <w:lang w:eastAsia="ru-RU"/>
        </w:rPr>
        <w:t xml:space="preserve"> </w:t>
      </w:r>
      <w:r w:rsidRPr="00E37408">
        <w:rPr>
          <w:rFonts w:eastAsia="Times New Roman"/>
          <w:lang w:eastAsia="ru-RU"/>
        </w:rPr>
        <w:t>и табака</w:t>
      </w:r>
      <w:r w:rsidR="006236CF">
        <w:rPr>
          <w:rFonts w:eastAsia="Times New Roman"/>
          <w:lang w:eastAsia="ru-RU"/>
        </w:rPr>
        <w:t xml:space="preserve"> – </w:t>
      </w:r>
      <w:r w:rsidRPr="00E37408">
        <w:rPr>
          <w:rFonts w:eastAsia="Times New Roman"/>
          <w:lang w:eastAsia="ru-RU"/>
        </w:rPr>
        <w:t>8</w:t>
      </w:r>
      <w:r w:rsidR="00F94FAE" w:rsidRPr="00E37408">
        <w:rPr>
          <w:rFonts w:eastAsia="Times New Roman"/>
          <w:lang w:eastAsia="ru-RU"/>
        </w:rPr>
        <w:t>.</w:t>
      </w:r>
    </w:p>
    <w:p w14:paraId="32EF0611" w14:textId="77777777" w:rsidR="00F94FAE" w:rsidRPr="00E37408" w:rsidRDefault="00F94FAE" w:rsidP="00E37408">
      <w:pPr>
        <w:spacing w:line="276" w:lineRule="auto"/>
        <w:ind w:firstLine="709"/>
        <w:jc w:val="both"/>
        <w:rPr>
          <w:rStyle w:val="a6"/>
          <w:color w:val="auto"/>
        </w:rPr>
      </w:pPr>
      <w:r w:rsidRPr="00E37408">
        <w:t xml:space="preserve">Протоколы заседаний СПК АПК размещены на сайте Совета в сети «Интернет» по адресу: </w:t>
      </w:r>
      <w:hyperlink r:id="rId7" w:history="1">
        <w:r w:rsidRPr="00E37408">
          <w:rPr>
            <w:rStyle w:val="a6"/>
            <w:color w:val="auto"/>
          </w:rPr>
          <w:t>https://www.rapo-apk.ru/protokoly-zasedanij-spk-apk</w:t>
        </w:r>
      </w:hyperlink>
      <w:r w:rsidRPr="00E37408">
        <w:rPr>
          <w:rStyle w:val="a6"/>
          <w:color w:val="auto"/>
        </w:rPr>
        <w:t>.</w:t>
      </w:r>
    </w:p>
    <w:p w14:paraId="00B6BFA3" w14:textId="3BA23AA7" w:rsidR="00CC413A" w:rsidRPr="00E37408" w:rsidRDefault="00CC413A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t>СПК АПК под эгидой Национального агентства развития квалификаций</w:t>
      </w:r>
      <w:r w:rsidR="00271622" w:rsidRPr="00E37408">
        <w:rPr>
          <w:rFonts w:ascii="Times New Roman" w:hAnsi="Times New Roman" w:cs="Times New Roman"/>
          <w:sz w:val="28"/>
          <w:szCs w:val="28"/>
        </w:rPr>
        <w:t xml:space="preserve"> (далее – НАРК)</w:t>
      </w:r>
      <w:r w:rsidRPr="00E37408">
        <w:rPr>
          <w:rFonts w:ascii="Times New Roman" w:hAnsi="Times New Roman" w:cs="Times New Roman"/>
          <w:sz w:val="28"/>
          <w:szCs w:val="28"/>
        </w:rPr>
        <w:t xml:space="preserve"> принял участие в мониторинге рынка труда (квалификаций), проводимом при поддержке </w:t>
      </w:r>
      <w:r w:rsidR="00271622" w:rsidRPr="00E37408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Всероссийского центра изучения общественного мнения (</w:t>
      </w:r>
      <w:r w:rsidR="00271622" w:rsidRPr="00E3740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E37408">
        <w:rPr>
          <w:rFonts w:ascii="Times New Roman" w:hAnsi="Times New Roman" w:cs="Times New Roman"/>
          <w:sz w:val="28"/>
          <w:szCs w:val="28"/>
        </w:rPr>
        <w:t>ВЦИОМ</w:t>
      </w:r>
      <w:r w:rsidR="00271622" w:rsidRPr="00E37408">
        <w:rPr>
          <w:rFonts w:ascii="Times New Roman" w:hAnsi="Times New Roman" w:cs="Times New Roman"/>
          <w:sz w:val="28"/>
          <w:szCs w:val="28"/>
        </w:rPr>
        <w:t>)</w:t>
      </w:r>
      <w:r w:rsidRPr="00E37408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14:paraId="7DE2869C" w14:textId="77777777" w:rsidR="00CC413A" w:rsidRPr="00E37408" w:rsidRDefault="00CC413A" w:rsidP="00E37408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E37408">
        <w:rPr>
          <w:color w:val="auto"/>
          <w:sz w:val="28"/>
          <w:szCs w:val="28"/>
        </w:rPr>
        <w:t xml:space="preserve">определения потребности работодателей в квалифицированных работниках (квалификациях) в сфере АПК; </w:t>
      </w:r>
    </w:p>
    <w:p w14:paraId="765309ED" w14:textId="77777777" w:rsidR="00CC413A" w:rsidRPr="00E37408" w:rsidRDefault="00CC413A" w:rsidP="00E37408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E37408">
        <w:rPr>
          <w:color w:val="auto"/>
          <w:sz w:val="28"/>
          <w:szCs w:val="28"/>
        </w:rPr>
        <w:t xml:space="preserve">формирования запроса работодателей к системе образования и кадрового обеспечения АПК; </w:t>
      </w:r>
    </w:p>
    <w:p w14:paraId="6AB0CD32" w14:textId="77777777" w:rsidR="00CC413A" w:rsidRPr="00E37408" w:rsidRDefault="00CC413A" w:rsidP="00E37408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E37408">
        <w:rPr>
          <w:color w:val="auto"/>
          <w:sz w:val="28"/>
          <w:szCs w:val="28"/>
        </w:rPr>
        <w:t xml:space="preserve">улучшения качества профессиональных стандартов, представляющих актуальные требования работодателей к качеству рабочей силы; </w:t>
      </w:r>
    </w:p>
    <w:p w14:paraId="1BBCD9FF" w14:textId="77777777" w:rsidR="00CC413A" w:rsidRPr="00E37408" w:rsidRDefault="00CC413A" w:rsidP="00E37408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E37408">
        <w:rPr>
          <w:color w:val="auto"/>
          <w:sz w:val="28"/>
          <w:szCs w:val="28"/>
        </w:rPr>
        <w:t xml:space="preserve">формирования представления о новых, перспективных и устаревающих квалификациях (профессиях). </w:t>
      </w:r>
    </w:p>
    <w:p w14:paraId="3703D584" w14:textId="6CBAB11D" w:rsidR="00CC413A" w:rsidRPr="00E37408" w:rsidRDefault="00CC413A" w:rsidP="00E37408">
      <w:pPr>
        <w:spacing w:line="276" w:lineRule="auto"/>
        <w:ind w:firstLine="709"/>
        <w:jc w:val="both"/>
      </w:pPr>
      <w:r w:rsidRPr="00E37408">
        <w:t xml:space="preserve">Для этого СПК АПК </w:t>
      </w:r>
      <w:r w:rsidR="000C1050">
        <w:t xml:space="preserve">в июле </w:t>
      </w:r>
      <w:r w:rsidRPr="00E37408">
        <w:t>2023</w:t>
      </w:r>
      <w:r w:rsidR="000C1050">
        <w:t xml:space="preserve"> </w:t>
      </w:r>
      <w:r w:rsidRPr="00E37408">
        <w:t>г</w:t>
      </w:r>
      <w:r w:rsidR="000C1050">
        <w:t>ода</w:t>
      </w:r>
      <w:r w:rsidRPr="00E37408">
        <w:t xml:space="preserve"> произведена </w:t>
      </w:r>
      <w:r w:rsidR="000C1050">
        <w:t>массовая</w:t>
      </w:r>
      <w:r w:rsidRPr="00E37408">
        <w:t xml:space="preserve"> рассылка электронной анкеты </w:t>
      </w:r>
      <w:r w:rsidR="000C1050">
        <w:t>(</w:t>
      </w:r>
      <w:r w:rsidRPr="00E37408">
        <w:t>мониторинга</w:t>
      </w:r>
      <w:r w:rsidR="000C1050">
        <w:t xml:space="preserve">), адресатами которой стали </w:t>
      </w:r>
      <w:r w:rsidRPr="00E37408">
        <w:t xml:space="preserve">региональные члены Росагропромсоюза, </w:t>
      </w:r>
      <w:r w:rsidR="000C1050">
        <w:t>о</w:t>
      </w:r>
      <w:r w:rsidRPr="00E37408">
        <w:t>траслевые союзы, взаимодействующие с Минсельхозом России, крупнейшие агрохолдинги, отраслевые образовательные учреждения СПО и ВО, профсоюзные организации работников АПК и т.д., всего более 600 адресов.</w:t>
      </w:r>
    </w:p>
    <w:p w14:paraId="2923068A" w14:textId="5FAE45A1" w:rsidR="00CC413A" w:rsidRDefault="00955CE7" w:rsidP="00E37408">
      <w:pPr>
        <w:spacing w:line="276" w:lineRule="auto"/>
        <w:ind w:firstLine="709"/>
        <w:jc w:val="both"/>
      </w:pPr>
      <w:r>
        <w:t>В опросе</w:t>
      </w:r>
      <w:r w:rsidR="00CC413A" w:rsidRPr="00E37408">
        <w:t xml:space="preserve"> приняли участие 237 организаций и предприятий отрасли, осуществляющих деятельность в сельском хозяйстве, рыболовстве и рыбоводстве, пищевой промышленности и смежных областях из 39-ти субъектов Р</w:t>
      </w:r>
      <w:r>
        <w:t xml:space="preserve">оссийской </w:t>
      </w:r>
      <w:r w:rsidR="00CC413A" w:rsidRPr="00E37408">
        <w:t>Ф</w:t>
      </w:r>
      <w:r>
        <w:t>едерации</w:t>
      </w:r>
      <w:r w:rsidR="00CC413A" w:rsidRPr="00E37408">
        <w:t>.</w:t>
      </w:r>
    </w:p>
    <w:p w14:paraId="3DD7E5F7" w14:textId="77777777" w:rsidR="005F48DA" w:rsidRPr="00E37408" w:rsidRDefault="005F48DA" w:rsidP="005F48DA">
      <w:pPr>
        <w:spacing w:line="276" w:lineRule="auto"/>
        <w:ind w:firstLine="709"/>
        <w:jc w:val="both"/>
      </w:pPr>
      <w:r w:rsidRPr="00E37408">
        <w:t>По результатам мониторинга и обследования крупных агрохолдингов разработаны профессионально-квалификационные структуры для областей профессиональной деятельности «Сельское хозяйство», «Рыбоводство и рыболовство», «Пищевая промышленность».</w:t>
      </w:r>
    </w:p>
    <w:p w14:paraId="1E9E14A4" w14:textId="77777777" w:rsidR="005F48DA" w:rsidRPr="00E37408" w:rsidRDefault="005F48DA" w:rsidP="005F48DA">
      <w:pPr>
        <w:spacing w:line="276" w:lineRule="auto"/>
        <w:ind w:firstLine="709"/>
        <w:jc w:val="both"/>
      </w:pPr>
      <w:r w:rsidRPr="00E37408">
        <w:lastRenderedPageBreak/>
        <w:t>На основе профессионально-квалификационной структуры разработаны перечни перспективных квалификаций и видов профессиональной деятельности в указанных областях.</w:t>
      </w:r>
    </w:p>
    <w:p w14:paraId="5020F4E0" w14:textId="77777777" w:rsidR="005F48DA" w:rsidRPr="00E37408" w:rsidRDefault="005F48DA" w:rsidP="005F48DA">
      <w:pPr>
        <w:spacing w:line="276" w:lineRule="auto"/>
        <w:ind w:firstLine="709"/>
        <w:jc w:val="both"/>
      </w:pPr>
      <w:r w:rsidRPr="00E37408">
        <w:t>Разработана сопряженная с профессионально-квалификационной структурой указанных отраслей оптимизированная структура подготовки кадров АПК в системе СПО и ВО. Определен перечень федеральных образовательных стандартов и проведена их актуализация на соответствие требований к результатам обучения требованиям разработанных и актуализированных профессиональных стандартов.</w:t>
      </w:r>
    </w:p>
    <w:p w14:paraId="3FBEB0F4" w14:textId="77777777" w:rsidR="00CC413A" w:rsidRPr="00E37408" w:rsidRDefault="00CC413A" w:rsidP="00E37408">
      <w:pPr>
        <w:spacing w:line="276" w:lineRule="auto"/>
        <w:ind w:firstLine="709"/>
        <w:jc w:val="both"/>
      </w:pPr>
      <w:r w:rsidRPr="00E37408">
        <w:t>В рамках социального партнерства СПК АПК организует работу по мониторингу рынка труда в соответствующих областях профессиональной деятельности на основе взаимодействия с Минсельхозом России, Росстатом, Профсоюзом работников АПК, Российской академией кадрового обеспечения.</w:t>
      </w:r>
    </w:p>
    <w:p w14:paraId="499A2E4F" w14:textId="6ACEB6DE" w:rsidR="0018627A" w:rsidRPr="00E37408" w:rsidRDefault="0018627A" w:rsidP="00E37408">
      <w:pPr>
        <w:spacing w:line="276" w:lineRule="auto"/>
        <w:ind w:firstLine="709"/>
        <w:jc w:val="both"/>
      </w:pPr>
      <w:r w:rsidRPr="00E37408">
        <w:t>Разработаны формы ведомственного статистического наблюдения, согласованные с Государственным комитетом Российской Федерации по статистике:</w:t>
      </w:r>
    </w:p>
    <w:p w14:paraId="3AEF7141" w14:textId="3D28C88F" w:rsidR="0018627A" w:rsidRPr="00E37408" w:rsidRDefault="0018627A" w:rsidP="00E37408">
      <w:pPr>
        <w:spacing w:line="276" w:lineRule="auto"/>
        <w:ind w:firstLine="709"/>
        <w:jc w:val="both"/>
      </w:pPr>
      <w:r w:rsidRPr="00E37408">
        <w:t xml:space="preserve">- </w:t>
      </w:r>
      <w:r w:rsidR="005F48DA">
        <w:t>№ </w:t>
      </w:r>
      <w:r w:rsidRPr="00E37408">
        <w:t>1-К «Сведения о численности, составе и движении работников, замещающих должности руководителей и специалистов сельскохозяйственных организаций»;</w:t>
      </w:r>
    </w:p>
    <w:p w14:paraId="0ED89B50" w14:textId="585BD632" w:rsidR="0018627A" w:rsidRPr="00E37408" w:rsidRDefault="0018627A" w:rsidP="00E37408">
      <w:pPr>
        <w:spacing w:line="276" w:lineRule="auto"/>
        <w:ind w:firstLine="709"/>
        <w:jc w:val="both"/>
      </w:pPr>
      <w:r w:rsidRPr="00E37408">
        <w:t xml:space="preserve">- </w:t>
      </w:r>
      <w:r w:rsidR="005F48DA">
        <w:t>№ </w:t>
      </w:r>
      <w:r w:rsidRPr="00E37408">
        <w:t>2-К «Сведения о численности и уровне профессионального образования работников организаций агропромышленного комплекса»;</w:t>
      </w:r>
    </w:p>
    <w:p w14:paraId="26CB1798" w14:textId="5724DC37" w:rsidR="0018627A" w:rsidRPr="00E37408" w:rsidRDefault="0018627A" w:rsidP="00E37408">
      <w:pPr>
        <w:spacing w:line="276" w:lineRule="auto"/>
        <w:ind w:firstLine="709"/>
        <w:jc w:val="both"/>
      </w:pPr>
      <w:r w:rsidRPr="00E37408">
        <w:t xml:space="preserve">- </w:t>
      </w:r>
      <w:r w:rsidR="005F48DA">
        <w:t>№ </w:t>
      </w:r>
      <w:r w:rsidRPr="00E37408">
        <w:t>1-КМС (образование) «Сведения о подготовке специалистов в аграрных образовательных учреждениях»;</w:t>
      </w:r>
    </w:p>
    <w:p w14:paraId="401810EE" w14:textId="165A44EC" w:rsidR="00DB6CD6" w:rsidRPr="00E37408" w:rsidRDefault="0018627A" w:rsidP="00E37408">
      <w:pPr>
        <w:spacing w:line="276" w:lineRule="auto"/>
        <w:ind w:firstLine="709"/>
        <w:jc w:val="both"/>
      </w:pPr>
      <w:r w:rsidRPr="00E37408">
        <w:t xml:space="preserve">- </w:t>
      </w:r>
      <w:r w:rsidR="005F48DA">
        <w:t>№ </w:t>
      </w:r>
      <w:r w:rsidRPr="00E37408">
        <w:t>1-КМС (трудоустройство) «Сведения о трудоустройстве молодых специалистов в сельскохозяйственные организации»</w:t>
      </w:r>
      <w:r w:rsidR="00DB6CD6" w:rsidRPr="00E37408">
        <w:t>;</w:t>
      </w:r>
    </w:p>
    <w:p w14:paraId="4A20D921" w14:textId="62EBE066" w:rsidR="0018627A" w:rsidRPr="00E37408" w:rsidRDefault="00DB6CD6" w:rsidP="00E37408">
      <w:pPr>
        <w:spacing w:line="276" w:lineRule="auto"/>
        <w:ind w:firstLine="709"/>
        <w:jc w:val="both"/>
      </w:pPr>
      <w:r w:rsidRPr="00E37408">
        <w:t>-</w:t>
      </w:r>
      <w:r w:rsidR="0018627A" w:rsidRPr="00E37408">
        <w:t xml:space="preserve"> </w:t>
      </w:r>
      <w:r w:rsidR="005F48DA">
        <w:t>№ </w:t>
      </w:r>
      <w:r w:rsidR="0018627A" w:rsidRPr="00E37408">
        <w:t xml:space="preserve">1-КМС (сводная) </w:t>
      </w:r>
      <w:r w:rsidRPr="00E37408">
        <w:t>«</w:t>
      </w:r>
      <w:r w:rsidR="0018627A" w:rsidRPr="00E37408">
        <w:t>Сведения о подготовке специалистов и трудоустройстве молодых специалистов в сельскохозяйственные организации</w:t>
      </w:r>
      <w:r w:rsidRPr="00E37408">
        <w:t>»</w:t>
      </w:r>
      <w:r w:rsidR="0018627A" w:rsidRPr="00E37408">
        <w:t>, с годовой периодичностью представления данных и инструкции по их заполнению.</w:t>
      </w:r>
    </w:p>
    <w:p w14:paraId="69369A62" w14:textId="4E28C946" w:rsidR="0018627A" w:rsidRPr="00E37408" w:rsidRDefault="0018627A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t xml:space="preserve">На основе форм ведомственного статистического наблюдения ежегодно формируются Аналитические отчеты о результатах мониторинга рынка труда в </w:t>
      </w:r>
      <w:r w:rsidR="005F48DA">
        <w:rPr>
          <w:rFonts w:ascii="Times New Roman" w:hAnsi="Times New Roman" w:cs="Times New Roman"/>
          <w:sz w:val="28"/>
          <w:szCs w:val="28"/>
        </w:rPr>
        <w:t>АПК</w:t>
      </w:r>
      <w:r w:rsidRPr="00E37408">
        <w:rPr>
          <w:rFonts w:ascii="Times New Roman" w:hAnsi="Times New Roman" w:cs="Times New Roman"/>
          <w:sz w:val="28"/>
          <w:szCs w:val="28"/>
        </w:rPr>
        <w:t xml:space="preserve"> РФ, содержащи</w:t>
      </w:r>
      <w:r w:rsidR="005F48DA">
        <w:rPr>
          <w:rFonts w:ascii="Times New Roman" w:hAnsi="Times New Roman" w:cs="Times New Roman"/>
          <w:sz w:val="28"/>
          <w:szCs w:val="28"/>
        </w:rPr>
        <w:t>е</w:t>
      </w:r>
      <w:r w:rsidRPr="00E37408">
        <w:rPr>
          <w:rFonts w:ascii="Times New Roman" w:hAnsi="Times New Roman" w:cs="Times New Roman"/>
          <w:sz w:val="28"/>
          <w:szCs w:val="28"/>
        </w:rPr>
        <w:t xml:space="preserve"> результаты мониторинга численности, состава и движения кадров </w:t>
      </w:r>
      <w:r w:rsidR="005F48DA">
        <w:rPr>
          <w:rFonts w:ascii="Times New Roman" w:hAnsi="Times New Roman" w:cs="Times New Roman"/>
          <w:sz w:val="28"/>
          <w:szCs w:val="28"/>
        </w:rPr>
        <w:t>АПК</w:t>
      </w:r>
      <w:r w:rsidRPr="00E37408">
        <w:rPr>
          <w:rFonts w:ascii="Times New Roman" w:hAnsi="Times New Roman" w:cs="Times New Roman"/>
          <w:sz w:val="28"/>
          <w:szCs w:val="28"/>
        </w:rPr>
        <w:t xml:space="preserve"> за предыдущий календарный год, т.е. в 2023 году формируется отчет по состоянию на 01.01.2023г. </w:t>
      </w:r>
    </w:p>
    <w:p w14:paraId="5CF9C4BA" w14:textId="184BDB32" w:rsidR="0018627A" w:rsidRPr="00E37408" w:rsidRDefault="0018627A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t>В соответствии с Положением о СПК АПК, разработанном на основе п</w:t>
      </w:r>
      <w:r w:rsidR="005F48DA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E37408">
        <w:rPr>
          <w:rFonts w:ascii="Times New Roman" w:hAnsi="Times New Roman" w:cs="Times New Roman"/>
          <w:sz w:val="28"/>
          <w:szCs w:val="28"/>
        </w:rPr>
        <w:t>4а) «Примерного положения о совете по профессиональным квалификациям», утвержденного приказом Минтруд</w:t>
      </w:r>
      <w:r w:rsidR="005F48DA">
        <w:rPr>
          <w:rFonts w:ascii="Times New Roman" w:hAnsi="Times New Roman" w:cs="Times New Roman"/>
          <w:sz w:val="28"/>
          <w:szCs w:val="28"/>
        </w:rPr>
        <w:t xml:space="preserve">а России от 19.12.2016г. № 758н, </w:t>
      </w:r>
      <w:r w:rsidRPr="00E37408">
        <w:rPr>
          <w:rFonts w:ascii="Times New Roman" w:hAnsi="Times New Roman" w:cs="Times New Roman"/>
          <w:sz w:val="28"/>
          <w:szCs w:val="28"/>
        </w:rPr>
        <w:t>«4. Совет осуществляет следующие функции:</w:t>
      </w:r>
    </w:p>
    <w:p w14:paraId="74FD0E60" w14:textId="77777777" w:rsidR="0018627A" w:rsidRPr="00E37408" w:rsidRDefault="0018627A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lastRenderedPageBreak/>
        <w:t>а) проведение не реже одного раза в 2 года мониторинга рынка труда, обеспечение его потребностей в квалификациях и профессиональном образовании».</w:t>
      </w:r>
    </w:p>
    <w:p w14:paraId="2B1D6DEA" w14:textId="77777777" w:rsidR="0018627A" w:rsidRPr="00E37408" w:rsidRDefault="0018627A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t xml:space="preserve">Отчеты размещены на сайте СПК АПК по адресу </w:t>
      </w:r>
      <w:hyperlink r:id="rId8" w:history="1">
        <w:r w:rsidRPr="00E3740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https://www.rapo-apk.ru/kopiya-normativnye-dokumenty-monito</w:t>
        </w:r>
      </w:hyperlink>
      <w:r w:rsidRPr="00E37408">
        <w:rPr>
          <w:rFonts w:ascii="Times New Roman" w:hAnsi="Times New Roman" w:cs="Times New Roman"/>
          <w:sz w:val="28"/>
          <w:szCs w:val="28"/>
        </w:rPr>
        <w:t>.</w:t>
      </w:r>
    </w:p>
    <w:p w14:paraId="6E2CC7CB" w14:textId="1B5F16C9" w:rsidR="00DB6CD6" w:rsidRPr="00E37408" w:rsidRDefault="00DB6CD6" w:rsidP="00E37408">
      <w:pPr>
        <w:spacing w:line="276" w:lineRule="auto"/>
        <w:ind w:firstLine="709"/>
        <w:jc w:val="both"/>
      </w:pPr>
      <w:r w:rsidRPr="00E37408">
        <w:t>На основе мониторинга рынка квалификаций сформированы предложения по перечням профессий и специальностей среднего профессионального образования в областях «Сельское хозяйство», «Рыбоводство и рыболовство», «Пищевая промышленность»</w:t>
      </w:r>
      <w:r w:rsidR="005F48DA">
        <w:t>.</w:t>
      </w:r>
    </w:p>
    <w:p w14:paraId="46F9B06C" w14:textId="77777777" w:rsidR="00DB6CD6" w:rsidRPr="00E37408" w:rsidRDefault="00DB6CD6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t>В период 2018-2023гг. СПК АПК совместно с Минсельхозом России выполнил цикл научно-исследовательских работ в сфере мониторинга и регулирования рынка труда и рынка квалификаций в АПК:</w:t>
      </w:r>
    </w:p>
    <w:p w14:paraId="73F1E956" w14:textId="77777777" w:rsidR="00DB6CD6" w:rsidRPr="00E37408" w:rsidRDefault="00DB6CD6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t>- «Разработка принципов построения, методологических основ функционирования, информационно-вычислительной архитектуры, модели и технического задания на разработку Интегрированной автоматизированной системы регулирования рынка квалификаций агропромышленного комплекса (обеспечение баланса спроса квалификаций со стороны рынка труда и предложений квалификаций со стороны системы образования)»;</w:t>
      </w:r>
    </w:p>
    <w:p w14:paraId="22917ABC" w14:textId="77777777" w:rsidR="00DB6CD6" w:rsidRPr="00E37408" w:rsidRDefault="00DB6CD6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t>- «Разработка перспективной модели формирования баланса квалификаций между рынком труда и системой образования в области профессиональной деятельности «Сельское хозяйство» в целях реализации «Федеральной научно-технической программы развития сельского хозяйства на 2017-2025 гг.» и «Стратегии развития аграрного образования»;</w:t>
      </w:r>
    </w:p>
    <w:p w14:paraId="421E46C1" w14:textId="7FE3D3F1" w:rsidR="00DB6CD6" w:rsidRPr="00E37408" w:rsidRDefault="00DB6CD6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t>- «Разработка механизмов и методических рекомендаций</w:t>
      </w:r>
      <w:r w:rsidR="005F48DA">
        <w:rPr>
          <w:rFonts w:ascii="Times New Roman" w:hAnsi="Times New Roman" w:cs="Times New Roman"/>
          <w:sz w:val="28"/>
          <w:szCs w:val="28"/>
        </w:rPr>
        <w:br/>
      </w:r>
      <w:r w:rsidRPr="00E37408">
        <w:rPr>
          <w:rFonts w:ascii="Times New Roman" w:hAnsi="Times New Roman" w:cs="Times New Roman"/>
          <w:sz w:val="28"/>
          <w:szCs w:val="28"/>
        </w:rPr>
        <w:t>по сопряжению требований отраслевой системы квалификаций и системы подготовки кадров аграрного профиля в целях реализации «Федеральной научно-технической программы развития сельского хозяйства</w:t>
      </w:r>
      <w:r w:rsidR="005F48DA">
        <w:rPr>
          <w:rFonts w:ascii="Times New Roman" w:hAnsi="Times New Roman" w:cs="Times New Roman"/>
          <w:sz w:val="28"/>
          <w:szCs w:val="28"/>
        </w:rPr>
        <w:br/>
      </w:r>
      <w:r w:rsidRPr="00E37408">
        <w:rPr>
          <w:rFonts w:ascii="Times New Roman" w:hAnsi="Times New Roman" w:cs="Times New Roman"/>
          <w:sz w:val="28"/>
          <w:szCs w:val="28"/>
        </w:rPr>
        <w:t>на 2017–2025 гг.».</w:t>
      </w:r>
    </w:p>
    <w:p w14:paraId="1E8D2665" w14:textId="6246B458" w:rsidR="00DB6CD6" w:rsidRPr="00E37408" w:rsidRDefault="00DB6CD6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t xml:space="preserve">Отчеты о НИР по мониторингу рынка труда размещены на сайте СПК АПК по адресу: </w:t>
      </w:r>
      <w:hyperlink r:id="rId9" w:history="1">
        <w:r w:rsidRPr="00E3740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https://www.rapo-apk.ru/monitoring-rynka-truda</w:t>
        </w:r>
      </w:hyperlink>
      <w:r w:rsidRPr="00E37408">
        <w:rPr>
          <w:rFonts w:ascii="Times New Roman" w:hAnsi="Times New Roman" w:cs="Times New Roman"/>
          <w:sz w:val="28"/>
          <w:szCs w:val="28"/>
        </w:rPr>
        <w:t>.</w:t>
      </w:r>
    </w:p>
    <w:p w14:paraId="2806A0B9" w14:textId="22C210DE" w:rsidR="00DB6CD6" w:rsidRPr="00E37408" w:rsidRDefault="00DB6CD6" w:rsidP="00E37408">
      <w:pPr>
        <w:pStyle w:val="50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08">
        <w:rPr>
          <w:rFonts w:ascii="Times New Roman" w:hAnsi="Times New Roman" w:cs="Times New Roman"/>
          <w:sz w:val="28"/>
          <w:szCs w:val="28"/>
        </w:rPr>
        <w:t xml:space="preserve">СПК АПК совместно с Профсоюзом работников АПК РФ через региональные члены Росагропромсоюза и территориальные организации Профсоюза проводит мониторинг рынка труда в регионах РФ по численности работающих в сфере АПК, уровням заработной платы, задолженностям по заработной плате. Статистические и аналитические материалы по мониторингу рынка труда размещены на сайте СПК АПК по адресу: </w:t>
      </w:r>
      <w:hyperlink r:id="rId10" w:history="1">
        <w:r w:rsidRPr="00E3740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https://www.rapo-apk.ru/kopiya-normativnye-dokumenty-monito</w:t>
        </w:r>
      </w:hyperlink>
      <w:r w:rsidR="003C1D35" w:rsidRPr="00E37408">
        <w:rPr>
          <w:rStyle w:val="a6"/>
          <w:rFonts w:ascii="Times New Roman" w:hAnsi="Times New Roman" w:cs="Times New Roman"/>
          <w:color w:val="auto"/>
          <w:sz w:val="28"/>
          <w:szCs w:val="28"/>
        </w:rPr>
        <w:t>.</w:t>
      </w:r>
    </w:p>
    <w:p w14:paraId="2236958A" w14:textId="77777777" w:rsidR="00DB6CD6" w:rsidRPr="00E37408" w:rsidRDefault="00DB6CD6" w:rsidP="00E37408">
      <w:pPr>
        <w:spacing w:line="276" w:lineRule="auto"/>
        <w:ind w:firstLine="709"/>
        <w:jc w:val="both"/>
      </w:pPr>
      <w:r w:rsidRPr="00E37408">
        <w:lastRenderedPageBreak/>
        <w:t xml:space="preserve">В 2023 году СПК АПК организовал работы </w:t>
      </w:r>
      <w:r w:rsidRPr="00E37408">
        <w:rPr>
          <w:b/>
        </w:rPr>
        <w:t>по разработке профессиональных стандартов</w:t>
      </w:r>
      <w:r w:rsidRPr="00E37408">
        <w:t xml:space="preserve"> в сфере Селекции и генетики:</w:t>
      </w:r>
    </w:p>
    <w:p w14:paraId="2313A47A" w14:textId="136AB1BC" w:rsidR="00DB6CD6" w:rsidRPr="00E37408" w:rsidRDefault="003C1D35" w:rsidP="00E37408">
      <w:pPr>
        <w:pStyle w:val="a4"/>
        <w:spacing w:line="276" w:lineRule="auto"/>
        <w:ind w:left="0" w:firstLine="709"/>
        <w:jc w:val="both"/>
      </w:pPr>
      <w:r w:rsidRPr="00E37408">
        <w:t xml:space="preserve">- </w:t>
      </w:r>
      <w:r w:rsidR="00DB6CD6" w:rsidRPr="00E37408">
        <w:t>Специалист по селекции и генетике в растениеводстве;</w:t>
      </w:r>
    </w:p>
    <w:p w14:paraId="4399B1E3" w14:textId="7DC3137B" w:rsidR="00DB6CD6" w:rsidRPr="00E37408" w:rsidRDefault="003C1D35" w:rsidP="00E37408">
      <w:pPr>
        <w:spacing w:line="276" w:lineRule="auto"/>
        <w:ind w:firstLine="709"/>
        <w:jc w:val="both"/>
      </w:pPr>
      <w:r w:rsidRPr="00E37408">
        <w:t xml:space="preserve">- </w:t>
      </w:r>
      <w:r w:rsidR="00DB6CD6" w:rsidRPr="00E37408">
        <w:t xml:space="preserve">Специалист по селекции и генетике в животноводстве и </w:t>
      </w:r>
      <w:proofErr w:type="spellStart"/>
      <w:r w:rsidR="00DB6CD6" w:rsidRPr="00E37408">
        <w:t>аквакультуре</w:t>
      </w:r>
      <w:proofErr w:type="spellEnd"/>
      <w:r w:rsidR="00DB6CD6" w:rsidRPr="00E37408">
        <w:t>.</w:t>
      </w:r>
    </w:p>
    <w:p w14:paraId="7A4A3BEF" w14:textId="77777777" w:rsidR="00DB6CD6" w:rsidRPr="00E37408" w:rsidRDefault="00DB6CD6" w:rsidP="00E37408">
      <w:pPr>
        <w:pStyle w:val="ab"/>
        <w:spacing w:after="0"/>
        <w:ind w:firstLine="709"/>
        <w:rPr>
          <w:bCs w:val="0"/>
          <w:sz w:val="28"/>
          <w:szCs w:val="28"/>
        </w:rPr>
      </w:pPr>
      <w:r w:rsidRPr="00E37408">
        <w:rPr>
          <w:sz w:val="28"/>
          <w:szCs w:val="28"/>
        </w:rPr>
        <w:t>Основанием для выполнения работ явилась «</w:t>
      </w:r>
      <w:r w:rsidRPr="00E37408">
        <w:rPr>
          <w:sz w:val="28"/>
          <w:szCs w:val="28"/>
          <w:shd w:val="clear" w:color="auto" w:fill="FFFFFF"/>
        </w:rPr>
        <w:t>Федеральная научно-техническая программа развития сельского хозяйства на 2017-2030 годы» (ФНТП),</w:t>
      </w:r>
      <w:r w:rsidRPr="00E37408">
        <w:rPr>
          <w:b/>
          <w:bCs w:val="0"/>
          <w:sz w:val="28"/>
          <w:szCs w:val="28"/>
          <w:shd w:val="clear" w:color="auto" w:fill="FFFFFF"/>
        </w:rPr>
        <w:t xml:space="preserve"> </w:t>
      </w:r>
      <w:r w:rsidRPr="00E37408">
        <w:rPr>
          <w:sz w:val="28"/>
          <w:szCs w:val="28"/>
          <w:shd w:val="clear" w:color="auto" w:fill="FFFFFF"/>
        </w:rPr>
        <w:t>утвержденная</w:t>
      </w:r>
      <w:r w:rsidRPr="00E37408">
        <w:rPr>
          <w:b/>
          <w:bCs w:val="0"/>
          <w:sz w:val="28"/>
          <w:szCs w:val="28"/>
          <w:shd w:val="clear" w:color="auto" w:fill="FFFFFF"/>
        </w:rPr>
        <w:t xml:space="preserve"> </w:t>
      </w:r>
      <w:r w:rsidRPr="00E37408">
        <w:rPr>
          <w:sz w:val="28"/>
          <w:szCs w:val="28"/>
        </w:rPr>
        <w:t xml:space="preserve">постановлением Правительства Российской Федерации от 25 августа 2017 года № 996 (в редакции, введенной в действие с 15 октября 2023 года), в соответствии с которой </w:t>
      </w:r>
      <w:r w:rsidRPr="00E37408">
        <w:rPr>
          <w:bCs w:val="0"/>
          <w:sz w:val="28"/>
          <w:szCs w:val="28"/>
        </w:rPr>
        <w:t xml:space="preserve">доля использования отечественных селекционных и генетических разработок в общем объеме отраслевого растениеводческого рынка к 2031 г. должна составлять: </w:t>
      </w:r>
    </w:p>
    <w:p w14:paraId="0CEA444D" w14:textId="77777777" w:rsidR="00DB6CD6" w:rsidRPr="00E37408" w:rsidRDefault="00DB6CD6" w:rsidP="00E37408">
      <w:pPr>
        <w:pStyle w:val="ab"/>
        <w:numPr>
          <w:ilvl w:val="0"/>
          <w:numId w:val="5"/>
        </w:numPr>
        <w:spacing w:after="0"/>
        <w:ind w:left="0" w:firstLine="709"/>
        <w:rPr>
          <w:bCs w:val="0"/>
          <w:sz w:val="28"/>
          <w:szCs w:val="28"/>
        </w:rPr>
      </w:pPr>
      <w:r w:rsidRPr="00E37408">
        <w:rPr>
          <w:bCs w:val="0"/>
          <w:sz w:val="28"/>
          <w:szCs w:val="28"/>
        </w:rPr>
        <w:t xml:space="preserve">картофель – 50%; </w:t>
      </w:r>
    </w:p>
    <w:p w14:paraId="124AF6D9" w14:textId="77777777" w:rsidR="00DB6CD6" w:rsidRPr="00E37408" w:rsidRDefault="00DB6CD6" w:rsidP="00E37408">
      <w:pPr>
        <w:pStyle w:val="ab"/>
        <w:numPr>
          <w:ilvl w:val="0"/>
          <w:numId w:val="5"/>
        </w:numPr>
        <w:spacing w:after="0"/>
        <w:ind w:left="0" w:firstLine="709"/>
        <w:rPr>
          <w:bCs w:val="0"/>
          <w:sz w:val="28"/>
          <w:szCs w:val="28"/>
        </w:rPr>
      </w:pPr>
      <w:r w:rsidRPr="00E37408">
        <w:rPr>
          <w:bCs w:val="0"/>
          <w:sz w:val="28"/>
          <w:szCs w:val="28"/>
        </w:rPr>
        <w:t xml:space="preserve">сахарная свекла – 50%; </w:t>
      </w:r>
    </w:p>
    <w:p w14:paraId="60EC9123" w14:textId="77777777" w:rsidR="00DB6CD6" w:rsidRPr="00E37408" w:rsidRDefault="00DB6CD6" w:rsidP="00E37408">
      <w:pPr>
        <w:pStyle w:val="ab"/>
        <w:numPr>
          <w:ilvl w:val="0"/>
          <w:numId w:val="5"/>
        </w:numPr>
        <w:spacing w:after="0"/>
        <w:ind w:left="0" w:firstLine="709"/>
        <w:rPr>
          <w:bCs w:val="0"/>
          <w:sz w:val="28"/>
          <w:szCs w:val="28"/>
        </w:rPr>
      </w:pPr>
      <w:r w:rsidRPr="00E37408">
        <w:rPr>
          <w:bCs w:val="0"/>
          <w:sz w:val="28"/>
          <w:szCs w:val="28"/>
        </w:rPr>
        <w:t xml:space="preserve">зерновые культуры – 91%; </w:t>
      </w:r>
    </w:p>
    <w:p w14:paraId="6E88CF4B" w14:textId="77777777" w:rsidR="00DB6CD6" w:rsidRPr="00E37408" w:rsidRDefault="00DB6CD6" w:rsidP="00E37408">
      <w:pPr>
        <w:pStyle w:val="ab"/>
        <w:numPr>
          <w:ilvl w:val="0"/>
          <w:numId w:val="5"/>
        </w:numPr>
        <w:spacing w:after="0"/>
        <w:ind w:left="0" w:firstLine="709"/>
        <w:rPr>
          <w:bCs w:val="0"/>
          <w:sz w:val="28"/>
          <w:szCs w:val="28"/>
        </w:rPr>
      </w:pPr>
      <w:r w:rsidRPr="00E37408">
        <w:rPr>
          <w:bCs w:val="0"/>
          <w:sz w:val="28"/>
          <w:szCs w:val="28"/>
        </w:rPr>
        <w:t xml:space="preserve">масличные культуры – 75%; </w:t>
      </w:r>
    </w:p>
    <w:p w14:paraId="11855973" w14:textId="77777777" w:rsidR="00DB6CD6" w:rsidRPr="00E37408" w:rsidRDefault="00DB6CD6" w:rsidP="00E37408">
      <w:pPr>
        <w:pStyle w:val="ab"/>
        <w:numPr>
          <w:ilvl w:val="0"/>
          <w:numId w:val="5"/>
        </w:numPr>
        <w:spacing w:after="0"/>
        <w:ind w:left="0" w:firstLine="709"/>
        <w:rPr>
          <w:bCs w:val="0"/>
          <w:sz w:val="28"/>
          <w:szCs w:val="28"/>
        </w:rPr>
      </w:pPr>
      <w:r w:rsidRPr="00E37408">
        <w:rPr>
          <w:bCs w:val="0"/>
          <w:sz w:val="28"/>
          <w:szCs w:val="28"/>
        </w:rPr>
        <w:t xml:space="preserve">кукуруза – 77%, </w:t>
      </w:r>
    </w:p>
    <w:p w14:paraId="43C54527" w14:textId="77777777" w:rsidR="00DB6CD6" w:rsidRPr="00E37408" w:rsidRDefault="00DB6CD6" w:rsidP="00E37408">
      <w:pPr>
        <w:pStyle w:val="ab"/>
        <w:spacing w:after="0"/>
        <w:ind w:firstLine="709"/>
        <w:rPr>
          <w:bCs w:val="0"/>
          <w:sz w:val="28"/>
          <w:szCs w:val="28"/>
        </w:rPr>
      </w:pPr>
      <w:r w:rsidRPr="00E37408">
        <w:rPr>
          <w:bCs w:val="0"/>
          <w:sz w:val="28"/>
          <w:szCs w:val="28"/>
        </w:rPr>
        <w:t>в животноводстве:</w:t>
      </w:r>
    </w:p>
    <w:p w14:paraId="01FAC1BD" w14:textId="77777777" w:rsidR="00DB6CD6" w:rsidRPr="00E37408" w:rsidRDefault="00DB6CD6" w:rsidP="00E37408">
      <w:pPr>
        <w:pStyle w:val="ab"/>
        <w:numPr>
          <w:ilvl w:val="0"/>
          <w:numId w:val="5"/>
        </w:numPr>
        <w:spacing w:after="0"/>
        <w:ind w:left="0" w:firstLine="709"/>
        <w:rPr>
          <w:bCs w:val="0"/>
          <w:sz w:val="28"/>
          <w:szCs w:val="28"/>
        </w:rPr>
      </w:pPr>
      <w:r w:rsidRPr="00E37408">
        <w:rPr>
          <w:sz w:val="28"/>
          <w:szCs w:val="28"/>
          <w:shd w:val="clear" w:color="auto" w:fill="FFFFFF"/>
        </w:rPr>
        <w:t>доля производства новых отечественных конкурентоспособных кроссов мясных кур в целях получения бройлеров в общем объеме произведенных на территории Российской Федерации кроссов мясных кур в целях получения бройлеров к 2031 году должна составлять 25%;</w:t>
      </w:r>
    </w:p>
    <w:p w14:paraId="0BE7179A" w14:textId="77777777" w:rsidR="00DB6CD6" w:rsidRPr="00E37408" w:rsidRDefault="00DB6CD6" w:rsidP="00E37408">
      <w:pPr>
        <w:pStyle w:val="ab"/>
        <w:numPr>
          <w:ilvl w:val="0"/>
          <w:numId w:val="5"/>
        </w:numPr>
        <w:spacing w:after="0"/>
        <w:ind w:left="0" w:firstLine="709"/>
        <w:rPr>
          <w:bCs w:val="0"/>
          <w:sz w:val="28"/>
          <w:szCs w:val="28"/>
        </w:rPr>
      </w:pPr>
      <w:r w:rsidRPr="00E37408">
        <w:rPr>
          <w:sz w:val="28"/>
          <w:szCs w:val="28"/>
          <w:shd w:val="clear" w:color="auto" w:fill="FFFFFF"/>
        </w:rPr>
        <w:t>доля производства отечественного племенного крупного рогатого скота мясных пород в общем объеме приобретенного на территории Российской Федерации поголовья крупного рогатого скота мясных пород к 2031 году должна составлять 99</w:t>
      </w:r>
      <w:r w:rsidRPr="00E37408">
        <w:rPr>
          <w:bCs w:val="0"/>
          <w:sz w:val="28"/>
          <w:szCs w:val="28"/>
        </w:rPr>
        <w:t xml:space="preserve">%; </w:t>
      </w:r>
    </w:p>
    <w:p w14:paraId="3B811B4E" w14:textId="77777777" w:rsidR="00DB6CD6" w:rsidRPr="00E37408" w:rsidRDefault="00DB6CD6" w:rsidP="00E37408">
      <w:pPr>
        <w:pStyle w:val="ab"/>
        <w:numPr>
          <w:ilvl w:val="0"/>
          <w:numId w:val="5"/>
        </w:numPr>
        <w:spacing w:after="0"/>
        <w:ind w:left="0" w:firstLine="709"/>
        <w:rPr>
          <w:bCs w:val="0"/>
          <w:sz w:val="28"/>
          <w:szCs w:val="28"/>
        </w:rPr>
      </w:pPr>
      <w:r w:rsidRPr="00E37408">
        <w:rPr>
          <w:sz w:val="28"/>
          <w:szCs w:val="28"/>
          <w:shd w:val="clear" w:color="auto" w:fill="FFFFFF"/>
        </w:rPr>
        <w:t>доля производства отечественного племенного крупного рогатого скота молочных пород в общем объеме приобретенного на территории Российской Федерации поголовья крупного рогатого скота молочных пород к 2031 году должна составлять 72,1%</w:t>
      </w:r>
      <w:r w:rsidRPr="00E37408">
        <w:rPr>
          <w:bCs w:val="0"/>
          <w:sz w:val="28"/>
          <w:szCs w:val="28"/>
        </w:rPr>
        <w:t xml:space="preserve">. </w:t>
      </w:r>
    </w:p>
    <w:p w14:paraId="63015E2F" w14:textId="77777777" w:rsidR="00DB6CD6" w:rsidRPr="00E37408" w:rsidRDefault="00DB6CD6" w:rsidP="00E37408">
      <w:pPr>
        <w:pStyle w:val="ab"/>
        <w:spacing w:after="0"/>
        <w:ind w:firstLine="709"/>
        <w:rPr>
          <w:sz w:val="28"/>
          <w:szCs w:val="28"/>
          <w:shd w:val="clear" w:color="auto" w:fill="FFFFFF"/>
        </w:rPr>
      </w:pPr>
      <w:r w:rsidRPr="00E37408">
        <w:rPr>
          <w:sz w:val="28"/>
          <w:szCs w:val="28"/>
        </w:rPr>
        <w:t>Успешное решения задач в области селекции и генетики, определяющих</w:t>
      </w:r>
      <w:r w:rsidRPr="00E37408">
        <w:rPr>
          <w:sz w:val="28"/>
          <w:szCs w:val="28"/>
          <w:shd w:val="clear" w:color="auto" w:fill="FFFFFF"/>
        </w:rPr>
        <w:t xml:space="preserve"> продовольственную безопасность Российской Федерации и экспортный потенциал отечественного агропромышленного комплекса, зависит от кадрового обеспечения данного направления. </w:t>
      </w:r>
    </w:p>
    <w:p w14:paraId="46B829B3" w14:textId="77777777" w:rsidR="003C1D35" w:rsidRPr="00E37408" w:rsidRDefault="003C1D35" w:rsidP="00E37408">
      <w:pPr>
        <w:spacing w:line="276" w:lineRule="auto"/>
        <w:ind w:firstLine="709"/>
        <w:jc w:val="both"/>
      </w:pPr>
      <w:r w:rsidRPr="00E37408">
        <w:t xml:space="preserve">При непосредственном активном участии СПК АПК проводятся работы по </w:t>
      </w:r>
      <w:r w:rsidRPr="00E37408">
        <w:rPr>
          <w:b/>
        </w:rPr>
        <w:t>актуализации профессиональных стандартов</w:t>
      </w:r>
      <w:r w:rsidRPr="00E37408">
        <w:t xml:space="preserve">: </w:t>
      </w:r>
    </w:p>
    <w:p w14:paraId="22249FF4" w14:textId="77777777" w:rsidR="003C1D35" w:rsidRPr="00E37408" w:rsidRDefault="003C1D35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t xml:space="preserve">13.010 </w:t>
      </w:r>
      <w:r w:rsidRPr="00E37408">
        <w:rPr>
          <w:rFonts w:eastAsia="Times New Roman"/>
          <w:bCs/>
          <w:lang w:eastAsia="ru-RU"/>
        </w:rPr>
        <w:t>Оператор животноводческих комплексов и механизированных ферм;</w:t>
      </w:r>
    </w:p>
    <w:p w14:paraId="72192B01" w14:textId="77777777" w:rsidR="003C1D35" w:rsidRPr="00E37408" w:rsidRDefault="003C1D35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rPr>
          <w:rFonts w:eastAsia="Times New Roman"/>
          <w:bCs/>
          <w:lang w:eastAsia="ru-RU"/>
        </w:rPr>
        <w:t>13.014 Пчеловод.</w:t>
      </w:r>
    </w:p>
    <w:p w14:paraId="4A93BD9F" w14:textId="0F310296" w:rsidR="003C1D35" w:rsidRPr="00E37408" w:rsidRDefault="003C1D35" w:rsidP="00E37408">
      <w:pPr>
        <w:spacing w:line="276" w:lineRule="auto"/>
        <w:ind w:firstLine="709"/>
        <w:jc w:val="both"/>
      </w:pPr>
      <w:r w:rsidRPr="00E37408">
        <w:lastRenderedPageBreak/>
        <w:t xml:space="preserve">Кроме того, </w:t>
      </w:r>
      <w:r w:rsidRPr="00E37408">
        <w:rPr>
          <w:b/>
        </w:rPr>
        <w:t>завершены работы, начатые в 2022 году, по регистрации</w:t>
      </w:r>
      <w:r w:rsidRPr="00E37408">
        <w:t xml:space="preserve"> профессиональных стандартов</w:t>
      </w:r>
      <w:r w:rsidR="004163DE">
        <w:t>:</w:t>
      </w:r>
    </w:p>
    <w:p w14:paraId="20DE6B22" w14:textId="77777777" w:rsidR="003C1D35" w:rsidRPr="00E37408" w:rsidRDefault="003C1D35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t>13.021 Работник в области виноделия;</w:t>
      </w:r>
    </w:p>
    <w:p w14:paraId="0FC0C02F" w14:textId="77777777" w:rsidR="003C1D35" w:rsidRPr="00E37408" w:rsidRDefault="003C1D35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t>15.018 Капитан судна рыбопромыслового флота.</w:t>
      </w:r>
    </w:p>
    <w:p w14:paraId="4BD9678A" w14:textId="382F3BAD" w:rsidR="000C323B" w:rsidRPr="00E37408" w:rsidRDefault="000C323B" w:rsidP="00E37408">
      <w:pPr>
        <w:spacing w:line="276" w:lineRule="auto"/>
        <w:ind w:firstLine="709"/>
        <w:jc w:val="both"/>
      </w:pPr>
      <w:proofErr w:type="spellStart"/>
      <w:r w:rsidRPr="00E37408">
        <w:t>Профстандарты</w:t>
      </w:r>
      <w:proofErr w:type="spellEnd"/>
      <w:r w:rsidRPr="00E37408">
        <w:t xml:space="preserve"> согласованы с СПК АПК, Росагропромсоюзом, Профсоюзом работников АПК РФ, Минсельхозом России.</w:t>
      </w:r>
    </w:p>
    <w:p w14:paraId="08CFC2C4" w14:textId="77777777" w:rsidR="00A52E6C" w:rsidRPr="004163DE" w:rsidRDefault="00A52E6C" w:rsidP="00E37408">
      <w:pPr>
        <w:spacing w:line="276" w:lineRule="auto"/>
        <w:ind w:firstLine="709"/>
        <w:jc w:val="both"/>
      </w:pPr>
      <w:r w:rsidRPr="00E37408">
        <w:t>В СПК АПК разработаны и поддерживаются в актуальном состоянии отраслевые рамки квалификаций по каждой из областей профессиональной деятельности, отнесенных к ведению СПК АПК</w:t>
      </w:r>
      <w:r w:rsidRPr="004163DE">
        <w:t>:</w:t>
      </w:r>
    </w:p>
    <w:p w14:paraId="256F7EAB" w14:textId="77777777" w:rsidR="00A52E6C" w:rsidRPr="00E37408" w:rsidRDefault="00A52E6C" w:rsidP="00E37408">
      <w:pPr>
        <w:spacing w:line="276" w:lineRule="auto"/>
        <w:ind w:firstLine="709"/>
        <w:jc w:val="both"/>
      </w:pPr>
      <w:r w:rsidRPr="00E37408">
        <w:t>В 2023 году выполнена существенная актуализация отраслевой рамки квалификаций области профессиональной деятельности «Сельское хозяйство» в связи с актуализацией в 2022 году базовых профессиональных стандартов:</w:t>
      </w:r>
    </w:p>
    <w:p w14:paraId="415B3911" w14:textId="77777777" w:rsidR="00A52E6C" w:rsidRPr="00E37408" w:rsidRDefault="00A52E6C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t>13.001 Специалист в области механизации сельского хозяйства;</w:t>
      </w:r>
    </w:p>
    <w:p w14:paraId="63A91DEF" w14:textId="77777777" w:rsidR="00A52E6C" w:rsidRPr="00E37408" w:rsidRDefault="00A52E6C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t>13.004 Оператор машинного доения;</w:t>
      </w:r>
    </w:p>
    <w:p w14:paraId="69EE5514" w14:textId="77777777" w:rsidR="00A52E6C" w:rsidRPr="00E37408" w:rsidRDefault="00A52E6C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t>13.009 Мастер растениеводства;</w:t>
      </w:r>
    </w:p>
    <w:p w14:paraId="7742D8BF" w14:textId="77777777" w:rsidR="00A52E6C" w:rsidRPr="00E37408" w:rsidRDefault="00A52E6C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t xml:space="preserve">13.012 Работник в области ветеринарии; </w:t>
      </w:r>
    </w:p>
    <w:p w14:paraId="5A821A96" w14:textId="77777777" w:rsidR="00A52E6C" w:rsidRPr="00E37408" w:rsidRDefault="00A52E6C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t>13.013 Специалист по зоотехнии;</w:t>
      </w:r>
    </w:p>
    <w:p w14:paraId="4C42C86E" w14:textId="77777777" w:rsidR="00A52E6C" w:rsidRPr="00E37408" w:rsidRDefault="00A52E6C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t>13.017 Агроном;</w:t>
      </w:r>
    </w:p>
    <w:p w14:paraId="390FF8EE" w14:textId="77777777" w:rsidR="00A52E6C" w:rsidRPr="00E37408" w:rsidRDefault="00A52E6C" w:rsidP="00E37408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 w:rsidRPr="00E37408">
        <w:t>13.018 Специалист по эксплуатации мелиоративных систем,</w:t>
      </w:r>
    </w:p>
    <w:p w14:paraId="34CD9B8D" w14:textId="77777777" w:rsidR="00A52E6C" w:rsidRPr="00E37408" w:rsidRDefault="00A52E6C" w:rsidP="00E37408">
      <w:pPr>
        <w:spacing w:line="276" w:lineRule="auto"/>
        <w:ind w:firstLine="709"/>
        <w:jc w:val="both"/>
      </w:pPr>
      <w:r w:rsidRPr="00E37408">
        <w:t xml:space="preserve">уточнением профессионально-квалификационной структуры области, актуализацией наименований профессиональных квалификаций и требований к профессиональным квалификациям в части технологического развития, включая развитие информационной и цифровой инфраструктуры. </w:t>
      </w:r>
    </w:p>
    <w:p w14:paraId="4266A1AB" w14:textId="663D0051" w:rsidR="00A52E6C" w:rsidRPr="00E37408" w:rsidRDefault="00A52E6C" w:rsidP="00E37408">
      <w:pPr>
        <w:spacing w:line="276" w:lineRule="auto"/>
        <w:ind w:firstLine="709"/>
        <w:jc w:val="both"/>
      </w:pPr>
      <w:r w:rsidRPr="00E37408">
        <w:t>Отраслевые рамки квалификаций прошли профессионально-общественное обсуждение, размещены на сайте СПК АПК по адресу</w:t>
      </w:r>
      <w:r w:rsidR="004163DE">
        <w:t>:</w:t>
      </w:r>
      <w:r w:rsidRPr="00E37408">
        <w:t xml:space="preserve"> </w:t>
      </w:r>
      <w:hyperlink r:id="rId11" w:history="1">
        <w:r w:rsidRPr="00E37408">
          <w:rPr>
            <w:rStyle w:val="a6"/>
            <w:color w:val="auto"/>
          </w:rPr>
          <w:t>https://www.rapo-apk.ru/otraslevaya-ramka-kvalifikacij</w:t>
        </w:r>
      </w:hyperlink>
      <w:r w:rsidRPr="00E37408">
        <w:t>.</w:t>
      </w:r>
    </w:p>
    <w:p w14:paraId="686E148B" w14:textId="5E47782E" w:rsidR="00A52E6C" w:rsidRPr="00E37408" w:rsidRDefault="00A52E6C" w:rsidP="00E37408">
      <w:pPr>
        <w:spacing w:line="276" w:lineRule="auto"/>
        <w:ind w:firstLine="709"/>
        <w:jc w:val="both"/>
        <w:rPr>
          <w:bCs/>
        </w:rPr>
      </w:pPr>
      <w:r w:rsidRPr="00E37408">
        <w:t xml:space="preserve">На основе отраслевых рамок квалификаций согласованы с НАРК и одобрены решением Национального совета при Президенте РФ по профессиональным квалификациям для целей независимой оценки квалификаций и внесены в Реестр сведений о проведении независимой оценки квалификаций Минтруда России </w:t>
      </w:r>
      <w:hyperlink r:id="rId12" w:history="1">
        <w:r w:rsidRPr="00E37408">
          <w:rPr>
            <w:rStyle w:val="a6"/>
            <w:color w:val="auto"/>
          </w:rPr>
          <w:t>https://nok-nark.ru/personal/</w:t>
        </w:r>
      </w:hyperlink>
      <w:r w:rsidR="004163DE">
        <w:rPr>
          <w:rStyle w:val="a6"/>
          <w:color w:val="auto"/>
        </w:rPr>
        <w:br/>
      </w:r>
      <w:r w:rsidRPr="00E37408">
        <w:t>147 профессиональных квалификаций, в том числе по областям профессиональной деятельности:</w:t>
      </w:r>
      <w:r w:rsidR="004163DE">
        <w:t xml:space="preserve"> з</w:t>
      </w:r>
      <w:r w:rsidRPr="00E37408">
        <w:rPr>
          <w:bCs/>
        </w:rPr>
        <w:t>емлеустройство</w:t>
      </w:r>
      <w:r w:rsidR="004163DE">
        <w:rPr>
          <w:bCs/>
        </w:rPr>
        <w:t xml:space="preserve"> –</w:t>
      </w:r>
      <w:r w:rsidRPr="00E37408">
        <w:rPr>
          <w:bCs/>
        </w:rPr>
        <w:t xml:space="preserve"> 3</w:t>
      </w:r>
      <w:r w:rsidR="004163DE">
        <w:rPr>
          <w:bCs/>
        </w:rPr>
        <w:t>, с</w:t>
      </w:r>
      <w:r w:rsidRPr="00E37408">
        <w:rPr>
          <w:bCs/>
        </w:rPr>
        <w:t>ельское хозяйство</w:t>
      </w:r>
      <w:r w:rsidR="004163DE">
        <w:rPr>
          <w:bCs/>
        </w:rPr>
        <w:t xml:space="preserve"> – </w:t>
      </w:r>
      <w:r w:rsidRPr="00E37408">
        <w:rPr>
          <w:bCs/>
        </w:rPr>
        <w:t>58;</w:t>
      </w:r>
      <w:r w:rsidR="004163DE">
        <w:rPr>
          <w:bCs/>
        </w:rPr>
        <w:t xml:space="preserve"> п</w:t>
      </w:r>
      <w:r w:rsidRPr="00E37408">
        <w:rPr>
          <w:bCs/>
        </w:rPr>
        <w:t>ищевая промышленность</w:t>
      </w:r>
      <w:r w:rsidR="004163DE">
        <w:rPr>
          <w:bCs/>
        </w:rPr>
        <w:t xml:space="preserve"> – </w:t>
      </w:r>
      <w:r w:rsidRPr="00E37408">
        <w:rPr>
          <w:bCs/>
        </w:rPr>
        <w:t>50;</w:t>
      </w:r>
      <w:r w:rsidR="004163DE">
        <w:rPr>
          <w:bCs/>
        </w:rPr>
        <w:t xml:space="preserve"> р</w:t>
      </w:r>
      <w:r w:rsidRPr="00E37408">
        <w:rPr>
          <w:bCs/>
        </w:rPr>
        <w:t>ыбоводство и рыболовство</w:t>
      </w:r>
      <w:r w:rsidR="004163DE">
        <w:rPr>
          <w:bCs/>
        </w:rPr>
        <w:t xml:space="preserve"> – </w:t>
      </w:r>
      <w:r w:rsidRPr="00E37408">
        <w:rPr>
          <w:bCs/>
        </w:rPr>
        <w:t>36.</w:t>
      </w:r>
    </w:p>
    <w:p w14:paraId="73434014" w14:textId="18608015" w:rsidR="00A52E6C" w:rsidRPr="00E37408" w:rsidRDefault="00A52E6C" w:rsidP="00E37408">
      <w:pPr>
        <w:spacing w:line="276" w:lineRule="auto"/>
        <w:ind w:firstLine="709"/>
        <w:jc w:val="both"/>
      </w:pPr>
      <w:r w:rsidRPr="00E37408">
        <w:t xml:space="preserve">В связи с разработкой и актуализацией профессиональных стандартов и профессиональных квалификаций СПК АПК выполнил разработку, актуализацию, методическое сопровождение и экспертизу 18 оценочных средств для целей независимой оценки квалификаций, в том числе: </w:t>
      </w:r>
    </w:p>
    <w:p w14:paraId="75FE386C" w14:textId="3B0D10DC" w:rsidR="00A52E6C" w:rsidRPr="00E37408" w:rsidRDefault="00A52E6C" w:rsidP="00E37408">
      <w:pPr>
        <w:spacing w:line="276" w:lineRule="auto"/>
        <w:ind w:firstLine="709"/>
        <w:jc w:val="both"/>
      </w:pPr>
      <w:r w:rsidRPr="00E37408">
        <w:lastRenderedPageBreak/>
        <w:t>актуализация за счет собственных средств</w:t>
      </w:r>
      <w:r w:rsidR="004163DE">
        <w:t xml:space="preserve"> – 1</w:t>
      </w:r>
      <w:r w:rsidRPr="00E37408">
        <w:t>;</w:t>
      </w:r>
    </w:p>
    <w:p w14:paraId="34C77C80" w14:textId="3295E4F3" w:rsidR="00A52E6C" w:rsidRPr="00E37408" w:rsidRDefault="00A52E6C" w:rsidP="00E37408">
      <w:pPr>
        <w:spacing w:line="276" w:lineRule="auto"/>
        <w:ind w:firstLine="709"/>
        <w:jc w:val="both"/>
      </w:pPr>
      <w:r w:rsidRPr="00E37408">
        <w:t>разработка с бюджетной поддержкой</w:t>
      </w:r>
      <w:r w:rsidR="004163DE">
        <w:t xml:space="preserve"> – </w:t>
      </w:r>
      <w:r w:rsidRPr="00E37408">
        <w:t>12;</w:t>
      </w:r>
    </w:p>
    <w:p w14:paraId="63FFF850" w14:textId="5FB7095D" w:rsidR="00A52E6C" w:rsidRPr="00E37408" w:rsidRDefault="00A52E6C" w:rsidP="00E37408">
      <w:pPr>
        <w:spacing w:line="276" w:lineRule="auto"/>
        <w:ind w:firstLine="709"/>
        <w:jc w:val="both"/>
      </w:pPr>
      <w:r w:rsidRPr="00E37408">
        <w:t>актуализация с бюджетной поддержкой</w:t>
      </w:r>
      <w:r w:rsidR="004163DE">
        <w:t xml:space="preserve"> – </w:t>
      </w:r>
      <w:r w:rsidRPr="00E37408">
        <w:t>5.</w:t>
      </w:r>
    </w:p>
    <w:p w14:paraId="58A37DD0" w14:textId="092CC705" w:rsidR="00725F00" w:rsidRPr="00E37408" w:rsidRDefault="00A52E6C" w:rsidP="00E37408">
      <w:pPr>
        <w:spacing w:line="276" w:lineRule="auto"/>
        <w:ind w:firstLine="709"/>
        <w:jc w:val="both"/>
      </w:pPr>
      <w:r w:rsidRPr="00E37408">
        <w:t>В 2023 году создан дополнительно один Ц</w:t>
      </w:r>
      <w:r w:rsidR="004163DE">
        <w:t>ентр оценки квалификации (Ц</w:t>
      </w:r>
      <w:r w:rsidRPr="00E37408">
        <w:t>ОК</w:t>
      </w:r>
      <w:r w:rsidR="004163DE">
        <w:t>)</w:t>
      </w:r>
      <w:r w:rsidRPr="00E37408">
        <w:t>:</w:t>
      </w:r>
      <w:r w:rsidR="00725F00" w:rsidRPr="00E37408">
        <w:t xml:space="preserve"> ООО «Экспертиза ПРОФ» (Вологодская область, </w:t>
      </w:r>
      <w:proofErr w:type="spellStart"/>
      <w:r w:rsidR="00725F00" w:rsidRPr="00E37408">
        <w:t>Грязовецкий</w:t>
      </w:r>
      <w:proofErr w:type="spellEnd"/>
      <w:r w:rsidR="00725F00" w:rsidRPr="00E37408">
        <w:t xml:space="preserve"> район, с/п </w:t>
      </w:r>
      <w:proofErr w:type="spellStart"/>
      <w:r w:rsidR="00725F00" w:rsidRPr="00E37408">
        <w:t>Юровское</w:t>
      </w:r>
      <w:proofErr w:type="spellEnd"/>
      <w:r w:rsidR="00725F00" w:rsidRPr="00E37408">
        <w:t>, д.</w:t>
      </w:r>
      <w:r w:rsidR="004163DE">
        <w:t> </w:t>
      </w:r>
      <w:r w:rsidR="00725F00" w:rsidRPr="00E37408">
        <w:t>Панфилово) и открыты две экзаменационные площадки</w:t>
      </w:r>
      <w:r w:rsidR="00695364" w:rsidRPr="00E37408">
        <w:t xml:space="preserve">: ФГБОУ ВО «Санкт-Петербургский государственный университет ветеринарной медицины» </w:t>
      </w:r>
      <w:proofErr w:type="gramStart"/>
      <w:r w:rsidR="00695364" w:rsidRPr="00E37408">
        <w:t>( г.</w:t>
      </w:r>
      <w:proofErr w:type="gramEnd"/>
      <w:r w:rsidR="004163DE">
        <w:t> </w:t>
      </w:r>
      <w:r w:rsidR="00695364" w:rsidRPr="00E37408">
        <w:t>Санкт-Петербург)</w:t>
      </w:r>
      <w:r w:rsidR="00725F00" w:rsidRPr="00E37408">
        <w:t xml:space="preserve"> </w:t>
      </w:r>
      <w:r w:rsidR="00695364" w:rsidRPr="00E37408">
        <w:t xml:space="preserve">и ФГБОУ ВО «Вологодская государственная </w:t>
      </w:r>
      <w:proofErr w:type="spellStart"/>
      <w:r w:rsidR="00695364" w:rsidRPr="00E37408">
        <w:t>молочнохозяйственная</w:t>
      </w:r>
      <w:proofErr w:type="spellEnd"/>
      <w:r w:rsidR="00695364" w:rsidRPr="00E37408">
        <w:t xml:space="preserve"> академия имени Н.В.</w:t>
      </w:r>
      <w:r w:rsidR="004163DE">
        <w:t> </w:t>
      </w:r>
      <w:r w:rsidR="00695364" w:rsidRPr="00E37408">
        <w:t>Верещагина» (Вологодская область).</w:t>
      </w:r>
    </w:p>
    <w:p w14:paraId="5B5E81AB" w14:textId="628E1AE0" w:rsidR="00A52E6C" w:rsidRPr="00E37408" w:rsidRDefault="00695364" w:rsidP="00E37408">
      <w:pPr>
        <w:spacing w:line="276" w:lineRule="auto"/>
        <w:ind w:firstLine="709"/>
        <w:jc w:val="both"/>
      </w:pPr>
      <w:r w:rsidRPr="00E37408">
        <w:t xml:space="preserve">Всего в составе СПК АПК действуют 4 </w:t>
      </w:r>
      <w:proofErr w:type="spellStart"/>
      <w:r w:rsidRPr="00E37408">
        <w:t>ЦОКа</w:t>
      </w:r>
      <w:proofErr w:type="spellEnd"/>
      <w:r w:rsidRPr="00E37408">
        <w:t xml:space="preserve"> и 26 Экзаменационных площадки в 14 субъектах РФ.</w:t>
      </w:r>
    </w:p>
    <w:p w14:paraId="6217079D" w14:textId="614A4FA5" w:rsidR="00A52E6C" w:rsidRPr="00E37408" w:rsidRDefault="00BD22DD" w:rsidP="00E37408">
      <w:pPr>
        <w:spacing w:line="276" w:lineRule="auto"/>
        <w:ind w:firstLine="709"/>
        <w:jc w:val="both"/>
        <w:rPr>
          <w:bCs/>
        </w:rPr>
      </w:pPr>
      <w:r w:rsidRPr="00E37408">
        <w:t xml:space="preserve">В 2023 году на экзаменационных площадках СПК АПК проведены 307 профессиональных </w:t>
      </w:r>
      <w:proofErr w:type="gramStart"/>
      <w:r w:rsidRPr="00E37408">
        <w:t>экзаменов по независимой оценке</w:t>
      </w:r>
      <w:proofErr w:type="gramEnd"/>
      <w:r w:rsidRPr="00E37408">
        <w:t xml:space="preserve"> квалификаций. Все соискатели проходили независимую оценку по собственной инициативе. Общий процент успешно сдавших составил 66%. Обращений, апелляций не поступало. Данные внесены в Реестр сведений о проведении независимой оценки квалификаций </w:t>
      </w:r>
      <w:hyperlink r:id="rId13" w:history="1">
        <w:r w:rsidRPr="00E37408">
          <w:rPr>
            <w:rStyle w:val="a6"/>
            <w:color w:val="auto"/>
          </w:rPr>
          <w:t>https://nok-nark.ru/</w:t>
        </w:r>
      </w:hyperlink>
      <w:r w:rsidRPr="00E37408">
        <w:t xml:space="preserve"> размещены на сайте СПК АПК </w:t>
      </w:r>
      <w:hyperlink r:id="rId14" w:history="1">
        <w:r w:rsidRPr="00E37408">
          <w:rPr>
            <w:rStyle w:val="a6"/>
            <w:color w:val="auto"/>
          </w:rPr>
          <w:t>https://www.rapo-apk.ru/nezavisimaya-ocenka-kvalifikacij</w:t>
        </w:r>
      </w:hyperlink>
      <w:r w:rsidRPr="00E37408">
        <w:t>.</w:t>
      </w:r>
    </w:p>
    <w:p w14:paraId="0DE0778D" w14:textId="57FB431E" w:rsidR="00BD22DD" w:rsidRPr="00E37408" w:rsidRDefault="00BD22DD" w:rsidP="00E37408">
      <w:pPr>
        <w:spacing w:line="276" w:lineRule="auto"/>
        <w:ind w:firstLine="709"/>
        <w:jc w:val="both"/>
        <w:rPr>
          <w:bCs/>
        </w:rPr>
      </w:pPr>
      <w:r w:rsidRPr="00E37408">
        <w:rPr>
          <w:bCs/>
        </w:rPr>
        <w:t>Пилотный проект по применению инструментов независимой оценки квалификации при проведении промежуточной и государственной итоговой аттестации НОК-ГИА для образовательных организаций высшего образования, подведомственных Минсельхозу России выполнялся в рамках «Плана совместных мероприятий Министерства сельского хозяйства Российской Федерации и Союза работодателей «Общероссийское агропромышленное объединение работодателей «Агропромышленный союз России» по дальнейшему внедрению отраслевой системы профессиональных квалификаций в систему подготовки кадров для агропромышленного комплекса на период 2022-2023 годы».</w:t>
      </w:r>
    </w:p>
    <w:p w14:paraId="72FCCB86" w14:textId="08F47230" w:rsidR="00BD22DD" w:rsidRPr="00E37408" w:rsidRDefault="00BD22DD" w:rsidP="00E37408">
      <w:pPr>
        <w:spacing w:line="276" w:lineRule="auto"/>
        <w:ind w:firstLine="709"/>
        <w:jc w:val="both"/>
        <w:rPr>
          <w:bCs/>
        </w:rPr>
      </w:pPr>
      <w:r w:rsidRPr="00E37408">
        <w:rPr>
          <w:bCs/>
        </w:rPr>
        <w:t xml:space="preserve">В пилотном проекте в 2023 году приняли участие </w:t>
      </w:r>
      <w:r w:rsidR="00FE33A5" w:rsidRPr="00E37408">
        <w:rPr>
          <w:bCs/>
        </w:rPr>
        <w:t>сем</w:t>
      </w:r>
      <w:r w:rsidRPr="00E37408">
        <w:rPr>
          <w:bCs/>
        </w:rPr>
        <w:t>ь образовательных учреждений высшего образования, подведомственны</w:t>
      </w:r>
      <w:r w:rsidR="004163DE">
        <w:rPr>
          <w:bCs/>
        </w:rPr>
        <w:t>х</w:t>
      </w:r>
      <w:r w:rsidRPr="00E37408">
        <w:rPr>
          <w:bCs/>
        </w:rPr>
        <w:t xml:space="preserve"> Минсельхозу России:</w:t>
      </w:r>
      <w:r w:rsidR="004163DE">
        <w:rPr>
          <w:bCs/>
        </w:rPr>
        <w:t xml:space="preserve"> </w:t>
      </w:r>
      <w:r w:rsidRPr="00E37408">
        <w:rPr>
          <w:bCs/>
        </w:rPr>
        <w:t>ФГБОУ ВО «Белгородский ГАУ»;</w:t>
      </w:r>
      <w:r w:rsidR="004163DE">
        <w:rPr>
          <w:bCs/>
        </w:rPr>
        <w:t xml:space="preserve"> </w:t>
      </w:r>
      <w:r w:rsidRPr="00E37408">
        <w:rPr>
          <w:bCs/>
        </w:rPr>
        <w:t>ФГБОУ ВО «Вологодская ГМХА»;</w:t>
      </w:r>
      <w:r w:rsidR="004163DE">
        <w:rPr>
          <w:bCs/>
        </w:rPr>
        <w:t xml:space="preserve"> </w:t>
      </w:r>
      <w:r w:rsidRPr="00E37408">
        <w:rPr>
          <w:bCs/>
        </w:rPr>
        <w:t>ФГБОУ ВО «Воронежский ГАУ»;</w:t>
      </w:r>
      <w:r w:rsidR="004163DE">
        <w:rPr>
          <w:bCs/>
        </w:rPr>
        <w:t xml:space="preserve"> </w:t>
      </w:r>
      <w:r w:rsidRPr="00E37408">
        <w:rPr>
          <w:bCs/>
        </w:rPr>
        <w:t>ФГБОУ ВО «Государственный университет землеустройства»;</w:t>
      </w:r>
      <w:r w:rsidR="004163DE">
        <w:rPr>
          <w:bCs/>
        </w:rPr>
        <w:t xml:space="preserve"> </w:t>
      </w:r>
      <w:r w:rsidRPr="00E37408">
        <w:rPr>
          <w:bCs/>
        </w:rPr>
        <w:t xml:space="preserve">ФГБОУ ВО «РГАУ - МСХА им. </w:t>
      </w:r>
      <w:proofErr w:type="spellStart"/>
      <w:r w:rsidRPr="00E37408">
        <w:rPr>
          <w:bCs/>
        </w:rPr>
        <w:t>К.А.Тимирязева</w:t>
      </w:r>
      <w:proofErr w:type="spellEnd"/>
      <w:r w:rsidRPr="00E37408">
        <w:rPr>
          <w:bCs/>
        </w:rPr>
        <w:t>»;</w:t>
      </w:r>
      <w:r w:rsidR="004163DE">
        <w:rPr>
          <w:bCs/>
        </w:rPr>
        <w:t xml:space="preserve"> </w:t>
      </w:r>
      <w:r w:rsidRPr="00E37408">
        <w:rPr>
          <w:bCs/>
        </w:rPr>
        <w:t xml:space="preserve">ФГБОУ ВО «РГАУ - МСХА им. </w:t>
      </w:r>
      <w:proofErr w:type="spellStart"/>
      <w:r w:rsidRPr="00E37408">
        <w:rPr>
          <w:bCs/>
        </w:rPr>
        <w:t>К.А.Тимирязева</w:t>
      </w:r>
      <w:proofErr w:type="spellEnd"/>
      <w:r w:rsidRPr="00E37408">
        <w:rPr>
          <w:bCs/>
        </w:rPr>
        <w:t>», Калужский филиал</w:t>
      </w:r>
      <w:r w:rsidR="004163DE">
        <w:rPr>
          <w:bCs/>
        </w:rPr>
        <w:t xml:space="preserve">; </w:t>
      </w:r>
      <w:r w:rsidRPr="00E37408">
        <w:rPr>
          <w:bCs/>
        </w:rPr>
        <w:t>ФГБОУ ВО «Ставропольский ГАУ».</w:t>
      </w:r>
    </w:p>
    <w:p w14:paraId="4E5788BA" w14:textId="47069D31" w:rsidR="00B50C76" w:rsidRPr="00E37408" w:rsidRDefault="00B50C76" w:rsidP="00E37408">
      <w:pPr>
        <w:spacing w:line="276" w:lineRule="auto"/>
        <w:ind w:firstLine="709"/>
        <w:jc w:val="both"/>
      </w:pPr>
      <w:r w:rsidRPr="00E37408">
        <w:t xml:space="preserve">СПК АПК принял участие в разработке, актуализации и экспертизе федеральных государственных образовательных стандартов (далее </w:t>
      </w:r>
      <w:r w:rsidR="00A402D9">
        <w:t>–</w:t>
      </w:r>
      <w:r w:rsidRPr="00E37408">
        <w:t xml:space="preserve"> ФГОС) </w:t>
      </w:r>
      <w:r w:rsidRPr="00E37408">
        <w:lastRenderedPageBreak/>
        <w:t>профессионального образования, примерных основных профессиональных образовательных программ и их проектов.</w:t>
      </w:r>
    </w:p>
    <w:p w14:paraId="0042ED5F" w14:textId="0F251952" w:rsidR="000C323B" w:rsidRPr="00E37408" w:rsidRDefault="00B50C76" w:rsidP="00E37408">
      <w:pPr>
        <w:pStyle w:val="ab"/>
        <w:spacing w:after="0"/>
        <w:ind w:firstLine="709"/>
        <w:rPr>
          <w:sz w:val="28"/>
          <w:szCs w:val="28"/>
        </w:rPr>
      </w:pPr>
      <w:r w:rsidRPr="00E37408">
        <w:rPr>
          <w:sz w:val="28"/>
          <w:szCs w:val="28"/>
        </w:rPr>
        <w:t>Работа проводилась на основе Соглашений о сотрудничестве в формировании и поддержке функционирования системы профессиональных квалификаций в областях профессиональной деятельности, находящихся в ведении СПК АПК.</w:t>
      </w:r>
    </w:p>
    <w:p w14:paraId="6F1B94D9" w14:textId="7A3620C0" w:rsidR="00B50C76" w:rsidRPr="00E37408" w:rsidRDefault="00B50C76" w:rsidP="00E37408">
      <w:pPr>
        <w:spacing w:line="276" w:lineRule="auto"/>
        <w:ind w:firstLine="709"/>
        <w:jc w:val="both"/>
      </w:pPr>
      <w:r w:rsidRPr="00E37408">
        <w:t>В 2023 году СПК АПК проведена экспертиза 15-ти проектов ФГОС, выданы 15 экспертных заключений на проекты ФГОС на соответствие требованиям сопрягаемых профессиональных стандартов, в том числе:</w:t>
      </w:r>
      <w:r w:rsidR="00A402D9">
        <w:t xml:space="preserve"> </w:t>
      </w:r>
      <w:r w:rsidRPr="00E37408">
        <w:t>положительных заключений</w:t>
      </w:r>
      <w:r w:rsidR="00A402D9">
        <w:t xml:space="preserve"> – </w:t>
      </w:r>
      <w:r w:rsidRPr="00E37408">
        <w:t>12;</w:t>
      </w:r>
      <w:r w:rsidR="00A402D9">
        <w:t xml:space="preserve"> </w:t>
      </w:r>
      <w:r w:rsidRPr="00E37408">
        <w:t>отрицательных заключений</w:t>
      </w:r>
      <w:r w:rsidR="00A402D9">
        <w:t xml:space="preserve"> – 3</w:t>
      </w:r>
      <w:r w:rsidRPr="00E37408">
        <w:t>.</w:t>
      </w:r>
    </w:p>
    <w:p w14:paraId="2F8D5CAA" w14:textId="1F689A53" w:rsidR="002052BA" w:rsidRPr="00E37408" w:rsidRDefault="002052BA" w:rsidP="00E37408">
      <w:pPr>
        <w:pStyle w:val="msonormalcxspmiddle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E37408">
        <w:rPr>
          <w:sz w:val="28"/>
          <w:szCs w:val="28"/>
        </w:rPr>
        <w:t xml:space="preserve">Результаты деятельности СПК АПК по экспертизе проектов ФГОС СПО и ВО за 2023 г. размещены на сайте СПК АПК по адресу </w:t>
      </w:r>
      <w:hyperlink r:id="rId15" w:history="1">
        <w:r w:rsidRPr="00E37408">
          <w:rPr>
            <w:rStyle w:val="a6"/>
            <w:color w:val="auto"/>
            <w:sz w:val="28"/>
            <w:szCs w:val="28"/>
          </w:rPr>
          <w:t>https://www.rapo-apk.ru/aktualizaciya-fgos-i-op</w:t>
        </w:r>
      </w:hyperlink>
      <w:r w:rsidRPr="00E37408">
        <w:rPr>
          <w:sz w:val="28"/>
          <w:szCs w:val="28"/>
        </w:rPr>
        <w:t>.</w:t>
      </w:r>
    </w:p>
    <w:p w14:paraId="57233686" w14:textId="55A54875" w:rsidR="002052BA" w:rsidRPr="00A402D9" w:rsidRDefault="002052BA" w:rsidP="00A402D9">
      <w:pPr>
        <w:pStyle w:val="msonormalcxspmiddle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E37408">
        <w:rPr>
          <w:sz w:val="28"/>
          <w:szCs w:val="28"/>
        </w:rPr>
        <w:t xml:space="preserve">В 2023 году СПК АПК проведена экспертиза 29 проектов </w:t>
      </w:r>
      <w:r w:rsidRPr="00E37408">
        <w:rPr>
          <w:sz w:val="28"/>
          <w:szCs w:val="28"/>
          <w:shd w:val="clear" w:color="auto" w:fill="FFFFFF"/>
        </w:rPr>
        <w:t xml:space="preserve">примерных основных образовательных программ (далее </w:t>
      </w:r>
      <w:r w:rsidRPr="00E37408">
        <w:rPr>
          <w:sz w:val="28"/>
          <w:szCs w:val="28"/>
        </w:rPr>
        <w:t xml:space="preserve">– ПООП). По результатам </w:t>
      </w:r>
      <w:r w:rsidRPr="00A402D9">
        <w:rPr>
          <w:sz w:val="28"/>
          <w:szCs w:val="28"/>
        </w:rPr>
        <w:t>экспертизы были выданы экспертные заключения, в том числе:</w:t>
      </w:r>
      <w:r w:rsidR="00A402D9" w:rsidRPr="00A402D9">
        <w:rPr>
          <w:sz w:val="28"/>
          <w:szCs w:val="28"/>
        </w:rPr>
        <w:t xml:space="preserve"> </w:t>
      </w:r>
      <w:r w:rsidRPr="00A402D9">
        <w:rPr>
          <w:sz w:val="28"/>
          <w:szCs w:val="28"/>
        </w:rPr>
        <w:t>положительных заключений</w:t>
      </w:r>
      <w:r w:rsidR="00A402D9">
        <w:rPr>
          <w:sz w:val="28"/>
          <w:szCs w:val="28"/>
        </w:rPr>
        <w:t xml:space="preserve"> –</w:t>
      </w:r>
      <w:r w:rsidRPr="00A402D9">
        <w:rPr>
          <w:sz w:val="28"/>
          <w:szCs w:val="28"/>
        </w:rPr>
        <w:t xml:space="preserve"> 12;</w:t>
      </w:r>
      <w:r w:rsidR="00A402D9" w:rsidRPr="00A402D9">
        <w:rPr>
          <w:sz w:val="28"/>
          <w:szCs w:val="28"/>
        </w:rPr>
        <w:t xml:space="preserve"> </w:t>
      </w:r>
      <w:r w:rsidR="00A402D9">
        <w:rPr>
          <w:sz w:val="28"/>
          <w:szCs w:val="28"/>
        </w:rPr>
        <w:t>отрицательных заключений –</w:t>
      </w:r>
      <w:r w:rsidRPr="00A402D9">
        <w:rPr>
          <w:sz w:val="28"/>
          <w:szCs w:val="28"/>
        </w:rPr>
        <w:t xml:space="preserve"> 17.</w:t>
      </w:r>
    </w:p>
    <w:p w14:paraId="0E9808DA" w14:textId="0EA45887" w:rsidR="002052BA" w:rsidRPr="00E37408" w:rsidRDefault="002052BA" w:rsidP="00E37408">
      <w:pPr>
        <w:pStyle w:val="msonormalcxspmiddle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E37408">
        <w:rPr>
          <w:sz w:val="28"/>
          <w:szCs w:val="28"/>
        </w:rPr>
        <w:t xml:space="preserve">Результаты деятельности СПК АПК по экспертизе проектов ПООП за 2023 г. размещены на сайте СПК АПК по адресу </w:t>
      </w:r>
      <w:hyperlink r:id="rId16" w:history="1">
        <w:r w:rsidRPr="00E37408">
          <w:rPr>
            <w:rStyle w:val="a6"/>
            <w:color w:val="auto"/>
            <w:sz w:val="28"/>
            <w:szCs w:val="28"/>
          </w:rPr>
          <w:t>https://www.rapo-apk.ru/aktualizaciya-fgos-i-op</w:t>
        </w:r>
      </w:hyperlink>
      <w:r w:rsidRPr="00E37408">
        <w:rPr>
          <w:sz w:val="28"/>
          <w:szCs w:val="28"/>
        </w:rPr>
        <w:t>.</w:t>
      </w:r>
    </w:p>
    <w:p w14:paraId="79984A44" w14:textId="3EC3676A" w:rsidR="002052BA" w:rsidRPr="00E37408" w:rsidRDefault="002A43F1" w:rsidP="00A402D9">
      <w:pPr>
        <w:shd w:val="clear" w:color="auto" w:fill="FFFFFF"/>
        <w:spacing w:line="276" w:lineRule="auto"/>
        <w:ind w:firstLine="709"/>
        <w:jc w:val="both"/>
        <w:rPr>
          <w:rStyle w:val="a6"/>
          <w:color w:val="auto"/>
        </w:rPr>
      </w:pPr>
      <w:r w:rsidRPr="00E37408">
        <w:rPr>
          <w:rFonts w:eastAsia="Times New Roman"/>
          <w:lang w:eastAsia="ru-RU"/>
        </w:rPr>
        <w:t>В 2023 году проведена профессионально-общественная аккредитация</w:t>
      </w:r>
      <w:r w:rsidR="00A402D9">
        <w:rPr>
          <w:rFonts w:eastAsia="Times New Roman"/>
          <w:lang w:eastAsia="ru-RU"/>
        </w:rPr>
        <w:br/>
      </w:r>
      <w:r w:rsidRPr="00E37408">
        <w:rPr>
          <w:rFonts w:eastAsia="Times New Roman"/>
          <w:lang w:eastAsia="ru-RU"/>
        </w:rPr>
        <w:t>11 основных профессиональных образовательных программ, реализуемых пятью образовательными учреждениями, подведомственными Минсельхозу России.</w:t>
      </w:r>
      <w:r w:rsidR="00A402D9">
        <w:rPr>
          <w:rFonts w:eastAsia="Times New Roman"/>
          <w:lang w:eastAsia="ru-RU"/>
        </w:rPr>
        <w:t xml:space="preserve"> </w:t>
      </w:r>
      <w:r w:rsidRPr="00E37408">
        <w:t xml:space="preserve">Информация об аккредитующей организации и аккредитованных образовательных программах по видам профессиональной деятельности, отнесенным к ведению Совета, размещены на сайте СПК АПК по адресу </w:t>
      </w:r>
      <w:hyperlink r:id="rId17" w:history="1">
        <w:r w:rsidRPr="00E37408">
          <w:rPr>
            <w:rStyle w:val="a6"/>
            <w:color w:val="auto"/>
          </w:rPr>
          <w:t>https://www.rapo-apk.ru/prof-obshestvennaya-akkreditaciya</w:t>
        </w:r>
      </w:hyperlink>
      <w:r w:rsidRPr="00E37408">
        <w:rPr>
          <w:rStyle w:val="a6"/>
          <w:color w:val="auto"/>
        </w:rPr>
        <w:t>.</w:t>
      </w:r>
    </w:p>
    <w:p w14:paraId="2FCB7D32" w14:textId="696323F9" w:rsidR="00697EEB" w:rsidRPr="00E37408" w:rsidRDefault="00697EEB" w:rsidP="00E37408">
      <w:pPr>
        <w:spacing w:line="276" w:lineRule="auto"/>
        <w:ind w:firstLine="709"/>
        <w:jc w:val="both"/>
      </w:pPr>
      <w:r w:rsidRPr="00E37408">
        <w:t>СПК АПК проводит и принимает участие в публичных мероприятиях по вопросам развития системы квалификаций в АПК, в том числе:</w:t>
      </w:r>
    </w:p>
    <w:p w14:paraId="2C8EC726" w14:textId="6597D54D" w:rsidR="00697EEB" w:rsidRPr="00E37408" w:rsidRDefault="00697EEB" w:rsidP="00E37408">
      <w:pPr>
        <w:spacing w:line="276" w:lineRule="auto"/>
        <w:ind w:firstLine="709"/>
        <w:jc w:val="both"/>
      </w:pPr>
      <w:r w:rsidRPr="00E37408">
        <w:t xml:space="preserve">1. </w:t>
      </w:r>
      <w:proofErr w:type="spellStart"/>
      <w:r w:rsidR="00A402D9">
        <w:t>Совеместно</w:t>
      </w:r>
      <w:proofErr w:type="spellEnd"/>
      <w:r w:rsidR="00A402D9">
        <w:t xml:space="preserve"> с </w:t>
      </w:r>
      <w:r w:rsidR="00A402D9" w:rsidRPr="00E37408">
        <w:t>Профсоюз</w:t>
      </w:r>
      <w:r w:rsidR="00A402D9">
        <w:t>ом</w:t>
      </w:r>
      <w:r w:rsidR="00A402D9" w:rsidRPr="00E37408">
        <w:t xml:space="preserve"> </w:t>
      </w:r>
      <w:r w:rsidRPr="00E37408">
        <w:t>работников АПК РФ</w:t>
      </w:r>
      <w:r w:rsidR="00A402D9">
        <w:t xml:space="preserve"> в сентябре </w:t>
      </w:r>
      <w:r w:rsidRPr="00E37408">
        <w:t>2023</w:t>
      </w:r>
      <w:r w:rsidR="00A402D9">
        <w:t xml:space="preserve"> </w:t>
      </w:r>
      <w:r w:rsidRPr="00E37408">
        <w:t>г. состоялся круглый стол на тему «Развитие системы профессиональных квалификаций в агропромышленном комплексе»</w:t>
      </w:r>
      <w:r w:rsidR="00A402D9">
        <w:t xml:space="preserve">, в его работе </w:t>
      </w:r>
      <w:r w:rsidRPr="00E37408">
        <w:t>приняли участие 72 человека.</w:t>
      </w:r>
    </w:p>
    <w:p w14:paraId="7C7ACA6D" w14:textId="77777777" w:rsidR="00697EEB" w:rsidRPr="00E37408" w:rsidRDefault="00697EEB" w:rsidP="00E37408">
      <w:pPr>
        <w:spacing w:line="276" w:lineRule="auto"/>
        <w:ind w:firstLine="709"/>
        <w:jc w:val="both"/>
      </w:pPr>
      <w:r w:rsidRPr="00E37408">
        <w:t>2. Проведены Форумы на сайте Совета по профессиональным квалификациям агропромышленного комплекса и сайте Агропромышленного союза России по обсуждению профессиональных стандартов и отраслевых рамок квалификаций.</w:t>
      </w:r>
    </w:p>
    <w:p w14:paraId="0DB4BEB2" w14:textId="77777777" w:rsidR="00697EEB" w:rsidRPr="00E37408" w:rsidRDefault="00697EEB" w:rsidP="00E37408">
      <w:pPr>
        <w:spacing w:line="276" w:lineRule="auto"/>
        <w:ind w:firstLine="709"/>
        <w:jc w:val="both"/>
      </w:pPr>
      <w:r w:rsidRPr="00E37408">
        <w:lastRenderedPageBreak/>
        <w:t>3. Совместно с Ассоциацией крестьянских (фермерских) хозяйств и сельскохозяйственных кооперативов России (более 25 тысяч фермерских хозяйств) проведено профессионально-общественное обсуждение разработанных и актуализированных профессиональных стандартов.</w:t>
      </w:r>
    </w:p>
    <w:p w14:paraId="6A047952" w14:textId="1B012B6C" w:rsidR="00697EEB" w:rsidRPr="00E37408" w:rsidRDefault="006B3766" w:rsidP="00E37408">
      <w:pPr>
        <w:spacing w:line="276" w:lineRule="auto"/>
        <w:ind w:firstLine="709"/>
        <w:jc w:val="both"/>
      </w:pPr>
      <w:r w:rsidRPr="00E37408">
        <w:t>4</w:t>
      </w:r>
      <w:r w:rsidR="00697EEB" w:rsidRPr="00E37408">
        <w:t xml:space="preserve">. Совместно с Министерством сельского хозяйства Российской Федерации проведен опрос по разрабатываемым и актуализируемым профессиональным стандартам по 17-ти отраслевым союзам и ассоциациям, </w:t>
      </w:r>
      <w:r w:rsidR="00A402D9">
        <w:t xml:space="preserve">взаимодействующим с </w:t>
      </w:r>
      <w:r w:rsidR="00697EEB" w:rsidRPr="00E37408">
        <w:t>Минсельхоз</w:t>
      </w:r>
      <w:r w:rsidR="00A402D9">
        <w:t>ом</w:t>
      </w:r>
      <w:r w:rsidR="00697EEB" w:rsidRPr="00E37408">
        <w:t xml:space="preserve"> России.</w:t>
      </w:r>
    </w:p>
    <w:p w14:paraId="48AF23A4" w14:textId="16EB7E0B" w:rsidR="00697EEB" w:rsidRPr="00E37408" w:rsidRDefault="006B3766" w:rsidP="00E37408">
      <w:pPr>
        <w:spacing w:line="276" w:lineRule="auto"/>
        <w:ind w:firstLine="709"/>
        <w:jc w:val="both"/>
      </w:pPr>
      <w:r w:rsidRPr="00E37408">
        <w:t>5</w:t>
      </w:r>
      <w:r w:rsidR="00697EEB" w:rsidRPr="00E37408">
        <w:t xml:space="preserve">. Общественный совет при Министерстве сельского хозяйства Российской Федерации провел </w:t>
      </w:r>
      <w:r w:rsidR="00A402D9">
        <w:t xml:space="preserve">соответствующий </w:t>
      </w:r>
      <w:r w:rsidR="00697EEB" w:rsidRPr="00E37408">
        <w:t>опрос в форме заочного голосования среди своих членов.</w:t>
      </w:r>
    </w:p>
    <w:p w14:paraId="01F73727" w14:textId="7021A39D" w:rsidR="00697EEB" w:rsidRPr="00E37408" w:rsidRDefault="006B3766" w:rsidP="00E37408">
      <w:pPr>
        <w:spacing w:line="276" w:lineRule="auto"/>
        <w:ind w:firstLine="709"/>
        <w:jc w:val="both"/>
      </w:pPr>
      <w:r w:rsidRPr="00E37408">
        <w:t>6</w:t>
      </w:r>
      <w:r w:rsidR="00697EEB" w:rsidRPr="00E37408">
        <w:t>. Проведены опросы 51 региональной организации – членов Союза работодателей «Общероссийское агропромышленное объединение работодателей «Агропромышленный союз России» по проектам отраслевых рамок квалификаций, проектам актуализированных и разрабатываемых профессиональных стандартов, профессиям и специальностям среднего профессионального образования, проектов профессиональных квалификаций.</w:t>
      </w:r>
    </w:p>
    <w:p w14:paraId="040B8E37" w14:textId="07B696B0" w:rsidR="00697EEB" w:rsidRPr="00E37408" w:rsidRDefault="006B3766" w:rsidP="00E37408">
      <w:pPr>
        <w:spacing w:line="276" w:lineRule="auto"/>
        <w:ind w:firstLine="709"/>
        <w:jc w:val="both"/>
      </w:pPr>
      <w:r w:rsidRPr="00E37408">
        <w:t>7</w:t>
      </w:r>
      <w:r w:rsidR="00697EEB" w:rsidRPr="00E37408">
        <w:t>. Проведены опросы 86 отраслевых союзов, взаимодействующих с Минсельхозом России, по проектам отраслевых рамок квалификаций, проектам актуализированных и разрабатываемых профессиональных стандартов, профессиям и специальностям среднего профессионального образования, проектов профессиональных квалификаций.</w:t>
      </w:r>
    </w:p>
    <w:p w14:paraId="5FACE5FB" w14:textId="5EBC1C87" w:rsidR="00697EEB" w:rsidRPr="00E37408" w:rsidRDefault="006B3766" w:rsidP="00E37408">
      <w:pPr>
        <w:spacing w:line="276" w:lineRule="auto"/>
        <w:ind w:firstLine="709"/>
        <w:jc w:val="both"/>
      </w:pPr>
      <w:r w:rsidRPr="00E37408">
        <w:t>8</w:t>
      </w:r>
      <w:r w:rsidR="00697EEB" w:rsidRPr="00E37408">
        <w:t>. Проведены опросы 110 образовательных учреждений среднего профессионального образования аграрного профиля, по проектам отраслевых рамок квалификаций, проектам актуализированных и разрабатываемых профессиональных стандартов, профессиям и специальностям среднего профессионального образования, проектов профессиональных квалификаций.</w:t>
      </w:r>
    </w:p>
    <w:p w14:paraId="06FFB2F7" w14:textId="39966ACB" w:rsidR="00697EEB" w:rsidRPr="00E37408" w:rsidRDefault="006B3766" w:rsidP="00E37408">
      <w:pPr>
        <w:spacing w:line="276" w:lineRule="auto"/>
        <w:ind w:firstLine="709"/>
        <w:jc w:val="both"/>
      </w:pPr>
      <w:r w:rsidRPr="00E37408">
        <w:t>9</w:t>
      </w:r>
      <w:r w:rsidR="00697EEB" w:rsidRPr="00E37408">
        <w:t>. Проведены опросы 54 образовательных учреждений высшего образования аграрного профиля по проектам отраслевых рамок квалификаций, проектам актуализированных и разрабатываемых профессиональных стандартов, профессиям и специальностям среднего профессионального образования, проектов профессиональных квалификаций.</w:t>
      </w:r>
    </w:p>
    <w:p w14:paraId="5C14182C" w14:textId="77777777" w:rsidR="00B81CDA" w:rsidRPr="00E37408" w:rsidRDefault="00B81CDA" w:rsidP="00E37408">
      <w:pPr>
        <w:spacing w:line="276" w:lineRule="auto"/>
        <w:ind w:firstLine="709"/>
        <w:jc w:val="both"/>
      </w:pPr>
      <w:r w:rsidRPr="00E37408">
        <w:t>Взаимодействие СПК АПК с отраслевыми органами управления на федеральном и региональном уровнях управления, отраслевыми союзами и объединениями работодателей, общественными и профсоюзными организациями по продвижению отраслевой системы профессиональных квалификаций базируется на следующих положениях.</w:t>
      </w:r>
    </w:p>
    <w:p w14:paraId="09F02D80" w14:textId="7F0C82B0" w:rsidR="00B81CDA" w:rsidRPr="00E37408" w:rsidRDefault="00B81CDA" w:rsidP="00E37408">
      <w:pPr>
        <w:pStyle w:val="a4"/>
        <w:numPr>
          <w:ilvl w:val="0"/>
          <w:numId w:val="7"/>
        </w:numPr>
        <w:spacing w:line="276" w:lineRule="auto"/>
        <w:ind w:left="0" w:firstLine="709"/>
        <w:jc w:val="both"/>
      </w:pPr>
      <w:r w:rsidRPr="00E37408">
        <w:lastRenderedPageBreak/>
        <w:t xml:space="preserve">Стратегия взаимодействия указанных органов управления и общественных организаций по указанному направлению деятельности СПК АПК подтверждена отдельным пунктом в Отраслевом соглашении по агропромышленному комплексу </w:t>
      </w:r>
      <w:r w:rsidR="000553AA">
        <w:t xml:space="preserve">Российской Федерации </w:t>
      </w:r>
      <w:r w:rsidRPr="00E37408">
        <w:t>на 2021-2023</w:t>
      </w:r>
      <w:r w:rsidR="000553AA">
        <w:t xml:space="preserve"> годы</w:t>
      </w:r>
      <w:r w:rsidRPr="00E37408">
        <w:t>, котор</w:t>
      </w:r>
      <w:r w:rsidR="000553AA">
        <w:t>ый</w:t>
      </w:r>
      <w:r w:rsidRPr="00E37408">
        <w:t xml:space="preserve"> </w:t>
      </w:r>
      <w:r w:rsidR="000553AA">
        <w:t xml:space="preserve">учтен в проекте Отраслевого соглашения </w:t>
      </w:r>
      <w:r w:rsidRPr="00E37408">
        <w:t>на очередной период</w:t>
      </w:r>
      <w:r w:rsidR="000553AA">
        <w:t>,</w:t>
      </w:r>
      <w:r w:rsidRPr="00E37408">
        <w:t xml:space="preserve"> и обязывает участников </w:t>
      </w:r>
      <w:r w:rsidR="000553AA">
        <w:t xml:space="preserve">Отраслевого </w:t>
      </w:r>
      <w:r w:rsidRPr="00E37408">
        <w:t>соглашения участ</w:t>
      </w:r>
      <w:r w:rsidR="000553AA">
        <w:t xml:space="preserve">вовать </w:t>
      </w:r>
      <w:r w:rsidRPr="00E37408">
        <w:t xml:space="preserve">в этой работе. </w:t>
      </w:r>
    </w:p>
    <w:p w14:paraId="5E0E2EFC" w14:textId="77777777" w:rsidR="00B81CDA" w:rsidRPr="00E37408" w:rsidRDefault="00B81CDA" w:rsidP="00E37408">
      <w:pPr>
        <w:pStyle w:val="a4"/>
        <w:numPr>
          <w:ilvl w:val="0"/>
          <w:numId w:val="7"/>
        </w:numPr>
        <w:spacing w:line="276" w:lineRule="auto"/>
        <w:ind w:left="0" w:firstLine="709"/>
        <w:jc w:val="both"/>
      </w:pPr>
      <w:r w:rsidRPr="00E37408">
        <w:t>Оперативное взаимодействие участников этой работы обеспечивается «Планом совместных мероприятий Минсельхоза России и Росагропромсоюза по дальнейшему внедрению отраслевой системы профессиональных квалификаций в систему подготовки кадров для агропромышленного комплекса на период 2022-2023 годы», который предусматривает реализацию конкретных мер на очередной плановый период.</w:t>
      </w:r>
    </w:p>
    <w:p w14:paraId="612D6F2F" w14:textId="77777777" w:rsidR="00B81CDA" w:rsidRPr="00E37408" w:rsidRDefault="00B81CDA" w:rsidP="00E37408">
      <w:pPr>
        <w:pStyle w:val="a4"/>
        <w:numPr>
          <w:ilvl w:val="0"/>
          <w:numId w:val="7"/>
        </w:numPr>
        <w:spacing w:line="276" w:lineRule="auto"/>
        <w:ind w:left="0" w:firstLine="709"/>
        <w:jc w:val="both"/>
      </w:pPr>
      <w:r w:rsidRPr="00E37408">
        <w:t>Представитель СПК АПК является постоянным членом Совета Минсельхоза РФ по кадровому обеспечению АПК РФ, Аттестационной комиссии Минсельхоза РФ по рассмотрению кандидатур на должности ректоров образовательных учреждений высшего и дополнительного профессионального образования.</w:t>
      </w:r>
    </w:p>
    <w:p w14:paraId="270F3EA9" w14:textId="4D26D4E9" w:rsidR="00B81CDA" w:rsidRPr="00E37408" w:rsidRDefault="00B81CDA" w:rsidP="00E37408">
      <w:pPr>
        <w:pStyle w:val="a4"/>
        <w:numPr>
          <w:ilvl w:val="0"/>
          <w:numId w:val="7"/>
        </w:numPr>
        <w:spacing w:line="276" w:lineRule="auto"/>
        <w:ind w:left="0" w:firstLine="709"/>
        <w:jc w:val="both"/>
      </w:pPr>
      <w:r w:rsidRPr="00E37408">
        <w:t xml:space="preserve">Являясь постоянным членом Общественного Совета при Минсельхозе РФ, </w:t>
      </w:r>
      <w:r w:rsidR="000553AA">
        <w:t xml:space="preserve">в который входят представители ведущих </w:t>
      </w:r>
      <w:r w:rsidRPr="00E37408">
        <w:t>отраслевых союзов, представитель СПК АПК ежегодно делает доклад о направлениях развития аграрного образования с учетом внедрения отраслевой системы профессиональных квалификаций и участии в этой работе отраслевых работодателей и их региональных объединений.</w:t>
      </w:r>
    </w:p>
    <w:p w14:paraId="0EE3920B" w14:textId="09469F43" w:rsidR="00B81CDA" w:rsidRPr="00E37408" w:rsidRDefault="00B81CDA" w:rsidP="00E37408">
      <w:pPr>
        <w:pStyle w:val="a4"/>
        <w:numPr>
          <w:ilvl w:val="0"/>
          <w:numId w:val="7"/>
        </w:numPr>
        <w:spacing w:line="276" w:lineRule="auto"/>
        <w:ind w:left="0" w:firstLine="709"/>
        <w:jc w:val="both"/>
      </w:pPr>
      <w:r w:rsidRPr="00E37408">
        <w:t xml:space="preserve">Председатель СПК АПК А.И. Бабурин, являющийся членом Российской </w:t>
      </w:r>
      <w:r w:rsidR="000553AA">
        <w:t>т</w:t>
      </w:r>
      <w:r w:rsidRPr="00E37408">
        <w:t xml:space="preserve">рехсторонней </w:t>
      </w:r>
      <w:r w:rsidR="000553AA">
        <w:t>к</w:t>
      </w:r>
      <w:r w:rsidRPr="00E37408">
        <w:t>омиссии</w:t>
      </w:r>
      <w:r w:rsidR="000553AA">
        <w:t xml:space="preserve"> по регулированию социально-трудовых отношений</w:t>
      </w:r>
      <w:r w:rsidRPr="00E37408">
        <w:t>, постоянно участвует в решении вопросов социально-трудовых отношений, включая вопросы нормативно-правового обеспечения развития системы профессиональных квалификаций в РФ.</w:t>
      </w:r>
    </w:p>
    <w:p w14:paraId="73FD9957" w14:textId="1CCB784C" w:rsidR="000A1B51" w:rsidRPr="00E37408" w:rsidRDefault="000A1B51" w:rsidP="00E37408">
      <w:pPr>
        <w:spacing w:line="276" w:lineRule="auto"/>
        <w:ind w:firstLine="709"/>
        <w:jc w:val="both"/>
      </w:pPr>
      <w:r w:rsidRPr="00E37408">
        <w:t xml:space="preserve">С полным текстом Отчета об итогах деятельности СПК АПК в 2023 году можно ознакомиться на официальном сайте СПК АПК по ссылке: </w:t>
      </w:r>
      <w:hyperlink r:id="rId18" w:history="1">
        <w:r w:rsidRPr="00E37408">
          <w:rPr>
            <w:rStyle w:val="a6"/>
            <w:color w:val="auto"/>
          </w:rPr>
          <w:t>https://www.rapo-apk.ru/kopiya-protokoly-zasedanij-spk-apk</w:t>
        </w:r>
      </w:hyperlink>
      <w:r w:rsidRPr="00E37408">
        <w:t>.</w:t>
      </w:r>
    </w:p>
    <w:p w14:paraId="538209DE" w14:textId="77777777" w:rsidR="000A1B51" w:rsidRDefault="000A1B51" w:rsidP="00E37408">
      <w:pPr>
        <w:spacing w:line="276" w:lineRule="auto"/>
        <w:ind w:firstLine="709"/>
        <w:jc w:val="both"/>
      </w:pPr>
    </w:p>
    <w:p w14:paraId="75588E00" w14:textId="77777777" w:rsidR="000553AA" w:rsidRDefault="000553AA" w:rsidP="00E37408">
      <w:pPr>
        <w:spacing w:line="276" w:lineRule="auto"/>
        <w:ind w:firstLine="709"/>
        <w:jc w:val="both"/>
      </w:pPr>
    </w:p>
    <w:p w14:paraId="614C8CD6" w14:textId="77777777" w:rsidR="000553AA" w:rsidRDefault="000553AA" w:rsidP="00E37408">
      <w:pPr>
        <w:spacing w:line="276" w:lineRule="auto"/>
        <w:ind w:firstLine="709"/>
        <w:jc w:val="both"/>
      </w:pPr>
    </w:p>
    <w:p w14:paraId="62F08508" w14:textId="00D06701" w:rsidR="000A1B51" w:rsidRPr="00E37408" w:rsidRDefault="000553AA" w:rsidP="000553AA">
      <w:pPr>
        <w:spacing w:line="276" w:lineRule="auto"/>
        <w:jc w:val="both"/>
        <w:rPr>
          <w:b/>
        </w:rPr>
      </w:pPr>
      <w:r>
        <w:t>Председатель Росагропромсоюза</w:t>
      </w:r>
      <w:r>
        <w:tab/>
      </w:r>
      <w:r>
        <w:tab/>
      </w:r>
      <w:r>
        <w:tab/>
      </w:r>
      <w:r>
        <w:tab/>
      </w:r>
      <w:r>
        <w:tab/>
        <w:t>А.И. Бабурин</w:t>
      </w:r>
    </w:p>
    <w:p w14:paraId="3DBDA764" w14:textId="402C696F" w:rsidR="00697EEB" w:rsidRPr="00E37408" w:rsidRDefault="00697EEB" w:rsidP="00E37408">
      <w:pPr>
        <w:pStyle w:val="msonormalcxspmiddle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</w:p>
    <w:sectPr w:rsidR="00697EEB" w:rsidRPr="00E37408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4ED59" w14:textId="77777777" w:rsidR="00FE09B8" w:rsidRDefault="00FE09B8" w:rsidP="00DB6CD6">
      <w:pPr>
        <w:spacing w:line="240" w:lineRule="auto"/>
      </w:pPr>
      <w:r>
        <w:separator/>
      </w:r>
    </w:p>
  </w:endnote>
  <w:endnote w:type="continuationSeparator" w:id="0">
    <w:p w14:paraId="7AAA9CE2" w14:textId="77777777" w:rsidR="00FE09B8" w:rsidRDefault="00FE09B8" w:rsidP="00DB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F0C29" w14:textId="77777777" w:rsidR="00FE09B8" w:rsidRDefault="00FE09B8" w:rsidP="00DB6CD6">
      <w:pPr>
        <w:spacing w:line="240" w:lineRule="auto"/>
      </w:pPr>
      <w:r>
        <w:separator/>
      </w:r>
    </w:p>
  </w:footnote>
  <w:footnote w:type="continuationSeparator" w:id="0">
    <w:p w14:paraId="22980D85" w14:textId="77777777" w:rsidR="00FE09B8" w:rsidRDefault="00FE09B8" w:rsidP="00DB6C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375284305"/>
      <w:docPartObj>
        <w:docPartGallery w:val="Page Numbers (Top of Page)"/>
        <w:docPartUnique/>
      </w:docPartObj>
    </w:sdtPr>
    <w:sdtEndPr/>
    <w:sdtContent>
      <w:p w14:paraId="692253FE" w14:textId="763C6B7B" w:rsidR="00DB6CD6" w:rsidRPr="00DB6CD6" w:rsidRDefault="00DB6CD6">
        <w:pPr>
          <w:pStyle w:val="a7"/>
          <w:jc w:val="right"/>
          <w:rPr>
            <w:color w:val="000000" w:themeColor="text1"/>
          </w:rPr>
        </w:pPr>
        <w:r w:rsidRPr="00DB6CD6">
          <w:rPr>
            <w:color w:val="000000" w:themeColor="text1"/>
          </w:rPr>
          <w:fldChar w:fldCharType="begin"/>
        </w:r>
        <w:r w:rsidRPr="00DB6CD6">
          <w:rPr>
            <w:color w:val="000000" w:themeColor="text1"/>
          </w:rPr>
          <w:instrText>PAGE   \* MERGEFORMAT</w:instrText>
        </w:r>
        <w:r w:rsidRPr="00DB6CD6">
          <w:rPr>
            <w:color w:val="000000" w:themeColor="text1"/>
          </w:rPr>
          <w:fldChar w:fldCharType="separate"/>
        </w:r>
        <w:r w:rsidR="0050771C">
          <w:rPr>
            <w:noProof/>
            <w:color w:val="000000" w:themeColor="text1"/>
          </w:rPr>
          <w:t>1</w:t>
        </w:r>
        <w:r w:rsidRPr="00DB6CD6">
          <w:rPr>
            <w:color w:val="000000" w:themeColor="text1"/>
          </w:rPr>
          <w:fldChar w:fldCharType="end"/>
        </w:r>
      </w:p>
    </w:sdtContent>
  </w:sdt>
  <w:p w14:paraId="6331A1E1" w14:textId="77777777" w:rsidR="00DB6CD6" w:rsidRDefault="00DB6C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016E8"/>
    <w:multiLevelType w:val="hybridMultilevel"/>
    <w:tmpl w:val="F21A7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D4647C"/>
    <w:multiLevelType w:val="hybridMultilevel"/>
    <w:tmpl w:val="C9AA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87D92"/>
    <w:multiLevelType w:val="hybridMultilevel"/>
    <w:tmpl w:val="3014EC32"/>
    <w:lvl w:ilvl="0" w:tplc="00924C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2251B0"/>
    <w:multiLevelType w:val="hybridMultilevel"/>
    <w:tmpl w:val="4C5A8448"/>
    <w:lvl w:ilvl="0" w:tplc="DB029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45843"/>
    <w:multiLevelType w:val="hybridMultilevel"/>
    <w:tmpl w:val="3C34053A"/>
    <w:lvl w:ilvl="0" w:tplc="45EE1734">
      <w:start w:val="1"/>
      <w:numFmt w:val="bullet"/>
      <w:pStyle w:val="a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D019A4"/>
    <w:multiLevelType w:val="hybridMultilevel"/>
    <w:tmpl w:val="DB6C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C7693"/>
    <w:multiLevelType w:val="hybridMultilevel"/>
    <w:tmpl w:val="70F4D048"/>
    <w:lvl w:ilvl="0" w:tplc="DB029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80"/>
    <w:rsid w:val="000553AA"/>
    <w:rsid w:val="000A0D3A"/>
    <w:rsid w:val="000A1B51"/>
    <w:rsid w:val="000C1050"/>
    <w:rsid w:val="000C2159"/>
    <w:rsid w:val="000C323B"/>
    <w:rsid w:val="001362F2"/>
    <w:rsid w:val="0018627A"/>
    <w:rsid w:val="002052BA"/>
    <w:rsid w:val="00271622"/>
    <w:rsid w:val="0029733E"/>
    <w:rsid w:val="002A43F1"/>
    <w:rsid w:val="002A6B47"/>
    <w:rsid w:val="002D5A08"/>
    <w:rsid w:val="0039282A"/>
    <w:rsid w:val="003C1D35"/>
    <w:rsid w:val="004163DE"/>
    <w:rsid w:val="0041668F"/>
    <w:rsid w:val="004742EB"/>
    <w:rsid w:val="0050771C"/>
    <w:rsid w:val="005F48DA"/>
    <w:rsid w:val="006236CF"/>
    <w:rsid w:val="00623880"/>
    <w:rsid w:val="00695364"/>
    <w:rsid w:val="00697EEB"/>
    <w:rsid w:val="006B3766"/>
    <w:rsid w:val="00725F00"/>
    <w:rsid w:val="007C2049"/>
    <w:rsid w:val="00812EF0"/>
    <w:rsid w:val="00955CE7"/>
    <w:rsid w:val="00971723"/>
    <w:rsid w:val="00A402D9"/>
    <w:rsid w:val="00A52E6C"/>
    <w:rsid w:val="00B04D09"/>
    <w:rsid w:val="00B50C76"/>
    <w:rsid w:val="00B7727D"/>
    <w:rsid w:val="00B81CDA"/>
    <w:rsid w:val="00B97AD7"/>
    <w:rsid w:val="00BD22DD"/>
    <w:rsid w:val="00CC413A"/>
    <w:rsid w:val="00CF3049"/>
    <w:rsid w:val="00D1307C"/>
    <w:rsid w:val="00DB6CD6"/>
    <w:rsid w:val="00E21A4A"/>
    <w:rsid w:val="00E37408"/>
    <w:rsid w:val="00E441B8"/>
    <w:rsid w:val="00EB09A6"/>
    <w:rsid w:val="00F26CA2"/>
    <w:rsid w:val="00F94FAE"/>
    <w:rsid w:val="00FE09B8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69A61"/>
  <w15:chartTrackingRefBased/>
  <w15:docId w15:val="{2F7C6810-84AE-49C2-B4BF-D3BE830D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3880"/>
    <w:pPr>
      <w:spacing w:after="0" w:line="240" w:lineRule="exact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0"/>
    <w:link w:val="10"/>
    <w:uiPriority w:val="9"/>
    <w:qFormat/>
    <w:rsid w:val="002A6B4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6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aliases w:val="Bullet 1,Use Case List Paragraph"/>
    <w:basedOn w:val="a0"/>
    <w:link w:val="a5"/>
    <w:uiPriority w:val="34"/>
    <w:qFormat/>
    <w:rsid w:val="002A6B47"/>
    <w:pPr>
      <w:ind w:left="720"/>
      <w:contextualSpacing/>
    </w:pPr>
  </w:style>
  <w:style w:type="character" w:customStyle="1" w:styleId="a5">
    <w:name w:val="Абзац списка Знак"/>
    <w:aliases w:val="Bullet 1 Знак,Use Case List Paragraph Знак"/>
    <w:link w:val="a4"/>
    <w:uiPriority w:val="34"/>
    <w:locked/>
    <w:rsid w:val="002A6B47"/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1"/>
    <w:uiPriority w:val="99"/>
    <w:unhideWhenUsed/>
    <w:rsid w:val="00F94FAE"/>
    <w:rPr>
      <w:color w:val="0000FF"/>
      <w:u w:val="single"/>
    </w:rPr>
  </w:style>
  <w:style w:type="paragraph" w:customStyle="1" w:styleId="Default">
    <w:name w:val="Default"/>
    <w:rsid w:val="00CC4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1"/>
    <w:link w:val="50"/>
    <w:rsid w:val="00CC413A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CC413A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B6CD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DB6CD6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0"/>
    <w:link w:val="aa"/>
    <w:uiPriority w:val="99"/>
    <w:unhideWhenUsed/>
    <w:rsid w:val="00DB6CD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B6CD6"/>
    <w:rPr>
      <w:rFonts w:ascii="Times New Roman" w:hAnsi="Times New Roman" w:cs="Times New Roman"/>
      <w:sz w:val="28"/>
      <w:szCs w:val="28"/>
    </w:rPr>
  </w:style>
  <w:style w:type="paragraph" w:customStyle="1" w:styleId="ab">
    <w:name w:val="СМР"/>
    <w:basedOn w:val="a0"/>
    <w:qFormat/>
    <w:rsid w:val="00DB6CD6"/>
    <w:pPr>
      <w:spacing w:after="120" w:line="276" w:lineRule="auto"/>
      <w:ind w:firstLine="720"/>
      <w:jc w:val="both"/>
    </w:pPr>
    <w:rPr>
      <w:rFonts w:eastAsia="Times New Roman"/>
      <w:bCs/>
      <w:sz w:val="24"/>
      <w:szCs w:val="24"/>
      <w:lang w:eastAsia="ru-RU"/>
    </w:rPr>
  </w:style>
  <w:style w:type="paragraph" w:customStyle="1" w:styleId="a">
    <w:name w:val="спис"/>
    <w:basedOn w:val="ab"/>
    <w:qFormat/>
    <w:rsid w:val="000C323B"/>
    <w:pPr>
      <w:numPr>
        <w:numId w:val="6"/>
      </w:numPr>
      <w:spacing w:line="240" w:lineRule="auto"/>
      <w:ind w:left="1440"/>
    </w:pPr>
  </w:style>
  <w:style w:type="character" w:customStyle="1" w:styleId="ac">
    <w:name w:val="СМР_з"/>
    <w:basedOn w:val="a1"/>
    <w:uiPriority w:val="1"/>
    <w:qFormat/>
    <w:rsid w:val="000C323B"/>
    <w:rPr>
      <w:color w:val="FF0000"/>
      <w:u w:val="single"/>
    </w:rPr>
  </w:style>
  <w:style w:type="paragraph" w:styleId="ad">
    <w:name w:val="footnote text"/>
    <w:basedOn w:val="a0"/>
    <w:link w:val="ae"/>
    <w:uiPriority w:val="99"/>
    <w:semiHidden/>
    <w:unhideWhenUsed/>
    <w:rsid w:val="00B50C76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B50C76"/>
    <w:rPr>
      <w:sz w:val="20"/>
      <w:szCs w:val="20"/>
    </w:rPr>
  </w:style>
  <w:style w:type="paragraph" w:customStyle="1" w:styleId="msonormalcxspmiddle">
    <w:name w:val="msonormalcxspmiddle"/>
    <w:basedOn w:val="a0"/>
    <w:rsid w:val="002052B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Normal (Web)"/>
    <w:basedOn w:val="a0"/>
    <w:uiPriority w:val="99"/>
    <w:unhideWhenUsed/>
    <w:rsid w:val="002A43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A1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po-apk.ru/kopiya-normativnye-dokumenty-monito" TargetMode="External"/><Relationship Id="rId13" Type="http://schemas.openxmlformats.org/officeDocument/2006/relationships/hyperlink" Target="https://nok-nark.ru/" TargetMode="External"/><Relationship Id="rId18" Type="http://schemas.openxmlformats.org/officeDocument/2006/relationships/hyperlink" Target="https://www.rapo-apk.ru/kopiya-protokoly-zasedanij-spk-ap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rapo-apk.ru/protokoly-zasedanij-spk-apk" TargetMode="External"/><Relationship Id="rId12" Type="http://schemas.openxmlformats.org/officeDocument/2006/relationships/hyperlink" Target="https://nok-nark.ru/personal/1" TargetMode="External"/><Relationship Id="rId17" Type="http://schemas.openxmlformats.org/officeDocument/2006/relationships/hyperlink" Target="https://www.rapo-apk.ru/prof-obshestvennaya-akkreditac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apo-apk.ru/aktualizaciya-fgos-i-o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po-apk.ru/otraslevaya-ramka-kvalifikaci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apo-apk.ru/aktualizaciya-fgos-i-op" TargetMode="External"/><Relationship Id="rId10" Type="http://schemas.openxmlformats.org/officeDocument/2006/relationships/hyperlink" Target="https://www.rapo-apk.ru/kopiya-normativnye-dokumenty-monito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apo-apk.ru/monitoring-rynka-truda" TargetMode="External"/><Relationship Id="rId14" Type="http://schemas.openxmlformats.org/officeDocument/2006/relationships/hyperlink" Target="https://www.rapo-apk.ru/nezavisimaya-ocenka-kvalifikac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Yurova</cp:lastModifiedBy>
  <cp:revision>13</cp:revision>
  <dcterms:created xsi:type="dcterms:W3CDTF">2024-05-24T15:57:00Z</dcterms:created>
  <dcterms:modified xsi:type="dcterms:W3CDTF">2024-05-24T16:50:00Z</dcterms:modified>
</cp:coreProperties>
</file>